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2972E" w14:textId="0C50B5BE" w:rsidR="000F7F7F" w:rsidRPr="003410EF" w:rsidRDefault="000F7F7F" w:rsidP="003410EF">
      <w:pPr>
        <w:spacing w:after="0"/>
        <w:jc w:val="center"/>
        <w:rPr>
          <w:b/>
          <w:bCs/>
        </w:rPr>
      </w:pPr>
      <w:r w:rsidRPr="003410EF">
        <w:rPr>
          <w:b/>
          <w:bCs/>
        </w:rPr>
        <w:t>Poznańskie Towarzystwo Budownictwa Społecznego sp. z o. o.</w:t>
      </w:r>
    </w:p>
    <w:p w14:paraId="400EB473" w14:textId="0FFF70FA" w:rsidR="000F7F7F" w:rsidRPr="003410EF" w:rsidRDefault="000F7F7F" w:rsidP="003410EF">
      <w:pPr>
        <w:spacing w:after="0"/>
        <w:jc w:val="center"/>
        <w:rPr>
          <w:b/>
          <w:bCs/>
        </w:rPr>
      </w:pPr>
      <w:r w:rsidRPr="003410EF">
        <w:rPr>
          <w:b/>
          <w:bCs/>
        </w:rPr>
        <w:t>z siedzibą w Poznaniu przy ul. Konfederackiej 4, 60-281 Poznań</w:t>
      </w:r>
    </w:p>
    <w:p w14:paraId="14167881" w14:textId="22C540C9" w:rsidR="00AC7ABB" w:rsidRDefault="000F7F7F" w:rsidP="00AC7ABB">
      <w:pPr>
        <w:spacing w:after="0"/>
        <w:jc w:val="center"/>
        <w:rPr>
          <w:b/>
          <w:bCs/>
        </w:rPr>
      </w:pPr>
      <w:r w:rsidRPr="003410EF">
        <w:rPr>
          <w:b/>
          <w:bCs/>
        </w:rPr>
        <w:t>OGŁASZA I</w:t>
      </w:r>
      <w:r w:rsidR="00EE77DD">
        <w:rPr>
          <w:b/>
          <w:bCs/>
        </w:rPr>
        <w:t>I</w:t>
      </w:r>
      <w:r w:rsidRPr="003410EF">
        <w:rPr>
          <w:b/>
          <w:bCs/>
        </w:rPr>
        <w:t xml:space="preserve"> PRZETARG USTNY NIEOGRANICZONY NA SPRZEDAŻ PRAWA UŻYTKOWANIA WIECZYSTEGO NIERUCHOMOŚCI </w:t>
      </w:r>
    </w:p>
    <w:p w14:paraId="4AAE567F" w14:textId="77777777" w:rsidR="00325B3A" w:rsidRPr="002243C7" w:rsidRDefault="00325B3A" w:rsidP="00325B3A">
      <w:pPr>
        <w:spacing w:after="0"/>
      </w:pPr>
      <w:r>
        <w:t xml:space="preserve">I-szy </w:t>
      </w:r>
      <w:r w:rsidRPr="002243C7">
        <w:t>PRZETARG USTNY NIEOGRANICZONY NA SPRZEDAŻ PRAWA UŻYTKOWANIA WIECZYSTEGO NIERUCHOMOŚCI</w:t>
      </w:r>
      <w:r>
        <w:t xml:space="preserve"> odbył się w dniu 19 września 2023 r. i zakończył się wynikiem negatywnym.</w:t>
      </w:r>
    </w:p>
    <w:p w14:paraId="5916B033" w14:textId="77777777" w:rsidR="00AC7ABB" w:rsidRDefault="00AC7ABB" w:rsidP="00AC7ABB">
      <w:pPr>
        <w:spacing w:after="0"/>
        <w:rPr>
          <w:b/>
          <w:bCs/>
        </w:rPr>
      </w:pPr>
    </w:p>
    <w:p w14:paraId="7F9EF6B4" w14:textId="2A75AD70" w:rsidR="00AC7ABB" w:rsidRDefault="00325B3A" w:rsidP="00AC7ABB">
      <w:pPr>
        <w:spacing w:after="0"/>
        <w:rPr>
          <w:b/>
          <w:bCs/>
        </w:rPr>
      </w:pPr>
      <w:r>
        <w:rPr>
          <w:b/>
          <w:bCs/>
        </w:rPr>
        <w:t xml:space="preserve">II-gi </w:t>
      </w:r>
      <w:r w:rsidR="00AC7ABB">
        <w:rPr>
          <w:b/>
          <w:bCs/>
        </w:rPr>
        <w:t xml:space="preserve">Przetarg odbędzie </w:t>
      </w:r>
      <w:r w:rsidR="00AC7ABB" w:rsidRPr="002C34C1">
        <w:rPr>
          <w:b/>
          <w:bCs/>
        </w:rPr>
        <w:t>się w dniu</w:t>
      </w:r>
      <w:r w:rsidR="002C34C1" w:rsidRPr="002C34C1">
        <w:rPr>
          <w:b/>
          <w:bCs/>
        </w:rPr>
        <w:t xml:space="preserve"> </w:t>
      </w:r>
      <w:r>
        <w:rPr>
          <w:b/>
          <w:bCs/>
        </w:rPr>
        <w:t>28 grudnia</w:t>
      </w:r>
      <w:r w:rsidR="002C34C1" w:rsidRPr="002C34C1">
        <w:rPr>
          <w:b/>
          <w:bCs/>
        </w:rPr>
        <w:t xml:space="preserve"> 2023 r.</w:t>
      </w:r>
      <w:r w:rsidR="00A22672" w:rsidRPr="002C34C1">
        <w:rPr>
          <w:b/>
          <w:bCs/>
        </w:rPr>
        <w:t xml:space="preserve"> r. </w:t>
      </w:r>
      <w:r w:rsidR="00AC7ABB" w:rsidRPr="002C34C1">
        <w:rPr>
          <w:b/>
          <w:bCs/>
        </w:rPr>
        <w:t>adres</w:t>
      </w:r>
      <w:r w:rsidR="00A22672" w:rsidRPr="002C34C1">
        <w:rPr>
          <w:b/>
          <w:bCs/>
        </w:rPr>
        <w:t xml:space="preserve">: ul. Konfederacka 4, </w:t>
      </w:r>
      <w:r w:rsidR="00AC7ABB" w:rsidRPr="002C34C1">
        <w:rPr>
          <w:b/>
          <w:bCs/>
        </w:rPr>
        <w:t xml:space="preserve">o godz. </w:t>
      </w:r>
      <w:r w:rsidR="002C34C1" w:rsidRPr="002C34C1">
        <w:rPr>
          <w:b/>
          <w:bCs/>
        </w:rPr>
        <w:t>12.00</w:t>
      </w:r>
    </w:p>
    <w:p w14:paraId="3F8B15A8" w14:textId="3424812E" w:rsidR="00AC7ABB" w:rsidRDefault="00AC7ABB" w:rsidP="00AC7ABB">
      <w:pPr>
        <w:spacing w:after="0"/>
        <w:rPr>
          <w:b/>
          <w:bCs/>
        </w:rPr>
      </w:pPr>
      <w:r>
        <w:rPr>
          <w:b/>
          <w:bCs/>
        </w:rPr>
        <w:t>Przedmiotem przetargu objęte są następujące nieruchomości:</w:t>
      </w:r>
    </w:p>
    <w:p w14:paraId="7EADECD4" w14:textId="77777777" w:rsidR="00AC7ABB" w:rsidRDefault="00AC7ABB" w:rsidP="00AC7ABB">
      <w:pPr>
        <w:spacing w:after="0"/>
        <w:rPr>
          <w:b/>
          <w:bCs/>
        </w:rPr>
      </w:pPr>
    </w:p>
    <w:p w14:paraId="01820E98" w14:textId="77777777" w:rsidR="00AC7ABB" w:rsidRPr="00AC7ABB" w:rsidRDefault="00AC7ABB" w:rsidP="00AC7ABB">
      <w:pPr>
        <w:spacing w:after="0"/>
        <w:rPr>
          <w:b/>
          <w:bCs/>
        </w:rPr>
      </w:pPr>
    </w:p>
    <w:p w14:paraId="026A26EE" w14:textId="77777777" w:rsidR="000F7F7F" w:rsidRPr="00950FCD" w:rsidRDefault="000F7F7F" w:rsidP="000F7F7F">
      <w:pPr>
        <w:pStyle w:val="Akapitzlist"/>
        <w:numPr>
          <w:ilvl w:val="0"/>
          <w:numId w:val="1"/>
        </w:numPr>
        <w:ind w:left="142"/>
        <w:jc w:val="both"/>
        <w:rPr>
          <w:b/>
          <w:bCs/>
        </w:rPr>
      </w:pPr>
      <w:r w:rsidRPr="00950FCD">
        <w:rPr>
          <w:b/>
          <w:bCs/>
        </w:rPr>
        <w:t>Miejsce położenia nieruchomości i oznaczenie nieruchomości według księgi wieczystej oraz katastru nieruchomości (ewidencji gruntów i budynków):</w:t>
      </w:r>
    </w:p>
    <w:p w14:paraId="630541FA" w14:textId="78EF91CD" w:rsidR="00556D0A" w:rsidRDefault="0065748D" w:rsidP="00930CE7">
      <w:pPr>
        <w:pStyle w:val="Akapitzlist"/>
        <w:numPr>
          <w:ilvl w:val="0"/>
          <w:numId w:val="2"/>
        </w:numPr>
        <w:jc w:val="both"/>
      </w:pPr>
      <w:r>
        <w:t>p</w:t>
      </w:r>
      <w:r w:rsidR="00023651">
        <w:t>rawo użytkowania wieczystego nieruchomości położonej w Poznaniu, składającej się z działek oznaczonych geodezyjnie numerami 14 i 15 (ark. mapy 06, obręb 0025 Strzeszyn), dalej: „Nieruchomość</w:t>
      </w:r>
      <w:r>
        <w:t xml:space="preserve"> I</w:t>
      </w:r>
      <w:r w:rsidR="00023651">
        <w:t xml:space="preserve">”. Dla </w:t>
      </w:r>
      <w:r w:rsidR="00A74DD6">
        <w:t>N</w:t>
      </w:r>
      <w:r w:rsidR="00023651">
        <w:t xml:space="preserve">ieruchomości </w:t>
      </w:r>
      <w:r w:rsidR="00A74DD6">
        <w:t xml:space="preserve">I </w:t>
      </w:r>
      <w:r w:rsidR="00023651">
        <w:t xml:space="preserve">prowadzona jest księga wieczysta o numerze </w:t>
      </w:r>
      <w:r w:rsidR="00023651" w:rsidRPr="00023651">
        <w:t>PO1P/00163787/4</w:t>
      </w:r>
      <w:r w:rsidR="00023651">
        <w:t xml:space="preserve"> przez S</w:t>
      </w:r>
      <w:r w:rsidR="00023651" w:rsidRPr="00023651">
        <w:t xml:space="preserve">ąd </w:t>
      </w:r>
      <w:r w:rsidR="00023651">
        <w:t>R</w:t>
      </w:r>
      <w:r w:rsidR="00023651" w:rsidRPr="00023651">
        <w:t xml:space="preserve">ejonowy </w:t>
      </w:r>
      <w:r w:rsidR="00023651">
        <w:t>P</w:t>
      </w:r>
      <w:r w:rsidR="00023651" w:rsidRPr="00023651">
        <w:t>oznań-</w:t>
      </w:r>
      <w:r w:rsidR="00023651">
        <w:t>S</w:t>
      </w:r>
      <w:r w:rsidR="00023651" w:rsidRPr="00023651">
        <w:t xml:space="preserve">tare </w:t>
      </w:r>
      <w:r w:rsidR="00023651">
        <w:t>M</w:t>
      </w:r>
      <w:r w:rsidR="00023651" w:rsidRPr="00023651">
        <w:t xml:space="preserve">iasto w </w:t>
      </w:r>
      <w:r w:rsidR="00023651">
        <w:t>P</w:t>
      </w:r>
      <w:r w:rsidR="00023651" w:rsidRPr="00023651">
        <w:t xml:space="preserve">oznaniu, </w:t>
      </w:r>
      <w:r w:rsidR="00023651">
        <w:t>V W</w:t>
      </w:r>
      <w:r w:rsidR="00023651" w:rsidRPr="00023651">
        <w:t xml:space="preserve">ydział </w:t>
      </w:r>
      <w:r w:rsidR="00023651">
        <w:t>K</w:t>
      </w:r>
      <w:r w:rsidR="00023651" w:rsidRPr="00023651">
        <w:t xml:space="preserve">siąg </w:t>
      </w:r>
      <w:r w:rsidR="00023651">
        <w:t>W</w:t>
      </w:r>
      <w:r w:rsidR="00023651" w:rsidRPr="00023651">
        <w:t>ieczystych</w:t>
      </w:r>
      <w:r w:rsidR="00930CE7">
        <w:t xml:space="preserve"> wraz z udziałem wynoszącym 141164/496600 w prawie użytkowania wieczystego nieruchomości położonej w Poznaniu, składającej się z działki oznaczonej geodezyjnie numerem 4/614 (ark. mapy 06, obręb 0025 Strzeszyn), dalej: „Nieruchomość III”. Dla Nieruchomości III prowadzona jest księga wieczysta o numerze </w:t>
      </w:r>
      <w:r w:rsidR="00930CE7" w:rsidRPr="0065748D">
        <w:t>PO1P/</w:t>
      </w:r>
      <w:r w:rsidR="00930CE7">
        <w:t>00287217/3 przez S</w:t>
      </w:r>
      <w:r w:rsidR="00930CE7" w:rsidRPr="00023651">
        <w:t xml:space="preserve">ąd </w:t>
      </w:r>
      <w:r w:rsidR="00930CE7">
        <w:t>R</w:t>
      </w:r>
      <w:r w:rsidR="00930CE7" w:rsidRPr="00023651">
        <w:t xml:space="preserve">ejonowy </w:t>
      </w:r>
      <w:r w:rsidR="00930CE7">
        <w:t>P</w:t>
      </w:r>
      <w:r w:rsidR="00930CE7" w:rsidRPr="00023651">
        <w:t>oznań-</w:t>
      </w:r>
      <w:r w:rsidR="00930CE7">
        <w:t>S</w:t>
      </w:r>
      <w:r w:rsidR="00930CE7" w:rsidRPr="00023651">
        <w:t xml:space="preserve">tare </w:t>
      </w:r>
      <w:r w:rsidR="00930CE7">
        <w:t>M</w:t>
      </w:r>
      <w:r w:rsidR="00930CE7" w:rsidRPr="00023651">
        <w:t xml:space="preserve">iasto w </w:t>
      </w:r>
      <w:r w:rsidR="00930CE7">
        <w:t>P</w:t>
      </w:r>
      <w:r w:rsidR="00930CE7" w:rsidRPr="00023651">
        <w:t xml:space="preserve">oznaniu, </w:t>
      </w:r>
      <w:r w:rsidR="00930CE7">
        <w:t>V W</w:t>
      </w:r>
      <w:r w:rsidR="00930CE7" w:rsidRPr="00023651">
        <w:t xml:space="preserve">ydział </w:t>
      </w:r>
      <w:r w:rsidR="00930CE7">
        <w:t>K</w:t>
      </w:r>
      <w:r w:rsidR="00930CE7" w:rsidRPr="00023651">
        <w:t xml:space="preserve">siąg </w:t>
      </w:r>
      <w:r w:rsidR="00930CE7">
        <w:t>W</w:t>
      </w:r>
      <w:r w:rsidR="00930CE7" w:rsidRPr="00023651">
        <w:t>ieczystych</w:t>
      </w:r>
      <w:r w:rsidR="00930CE7">
        <w:t xml:space="preserve">. </w:t>
      </w:r>
    </w:p>
    <w:p w14:paraId="6E5A76EF" w14:textId="3B8E9942" w:rsidR="00930CE7" w:rsidRDefault="0065748D" w:rsidP="00930CE7">
      <w:pPr>
        <w:pStyle w:val="Akapitzlist"/>
        <w:numPr>
          <w:ilvl w:val="0"/>
          <w:numId w:val="2"/>
        </w:numPr>
        <w:jc w:val="both"/>
      </w:pPr>
      <w:r>
        <w:t>p</w:t>
      </w:r>
      <w:r w:rsidR="00023651">
        <w:t>rawo użytkowania wieczystego nieruchomości położonej w Poznaniu, składającej się z dział</w:t>
      </w:r>
      <w:r>
        <w:t>ki rolnej</w:t>
      </w:r>
      <w:r w:rsidR="00023651">
        <w:t xml:space="preserve"> oznaczon</w:t>
      </w:r>
      <w:r>
        <w:t>ej</w:t>
      </w:r>
      <w:r w:rsidR="00023651">
        <w:t xml:space="preserve"> geodezyjnie </w:t>
      </w:r>
      <w:r>
        <w:t>numerem 4/580</w:t>
      </w:r>
      <w:r w:rsidR="00023651">
        <w:t xml:space="preserve"> (ark. mapy 06, obręb 0025 Strzeszyn), dalej: „Nieruchomość</w:t>
      </w:r>
      <w:r>
        <w:t xml:space="preserve"> II</w:t>
      </w:r>
      <w:r w:rsidR="00023651">
        <w:t xml:space="preserve">”. Dla </w:t>
      </w:r>
      <w:r w:rsidR="00A74DD6">
        <w:t>N</w:t>
      </w:r>
      <w:r w:rsidR="00023651">
        <w:t>ieruchomości</w:t>
      </w:r>
      <w:r w:rsidR="00A74DD6">
        <w:t xml:space="preserve"> II</w:t>
      </w:r>
      <w:r w:rsidR="00023651">
        <w:t xml:space="preserve"> prowadzona jest księga wieczysta o numerze</w:t>
      </w:r>
      <w:r w:rsidR="00023651" w:rsidRPr="00023651">
        <w:t xml:space="preserve"> </w:t>
      </w:r>
      <w:r w:rsidRPr="0065748D">
        <w:t>KW PO1P/00278744/0</w:t>
      </w:r>
      <w:r>
        <w:t xml:space="preserve"> </w:t>
      </w:r>
      <w:r w:rsidR="00023651">
        <w:t>przez S</w:t>
      </w:r>
      <w:r w:rsidR="00023651" w:rsidRPr="00023651">
        <w:t xml:space="preserve">ąd </w:t>
      </w:r>
      <w:r w:rsidR="00023651">
        <w:t>R</w:t>
      </w:r>
      <w:r w:rsidR="00023651" w:rsidRPr="00023651">
        <w:t xml:space="preserve">ejonowy </w:t>
      </w:r>
      <w:r w:rsidR="00023651">
        <w:t>P</w:t>
      </w:r>
      <w:r w:rsidR="00023651" w:rsidRPr="00023651">
        <w:t>oznań-</w:t>
      </w:r>
      <w:r w:rsidR="00023651">
        <w:t>S</w:t>
      </w:r>
      <w:r w:rsidR="00023651" w:rsidRPr="00023651">
        <w:t xml:space="preserve">tare </w:t>
      </w:r>
      <w:r w:rsidR="00023651">
        <w:t>M</w:t>
      </w:r>
      <w:r w:rsidR="00023651" w:rsidRPr="00023651">
        <w:t xml:space="preserve">iasto w </w:t>
      </w:r>
      <w:r w:rsidR="00023651">
        <w:t>P</w:t>
      </w:r>
      <w:r w:rsidR="00023651" w:rsidRPr="00023651">
        <w:t xml:space="preserve">oznaniu, </w:t>
      </w:r>
      <w:r w:rsidR="00023651">
        <w:t>V W</w:t>
      </w:r>
      <w:r w:rsidR="00023651" w:rsidRPr="00023651">
        <w:t xml:space="preserve">ydział </w:t>
      </w:r>
      <w:r w:rsidR="00023651">
        <w:t>K</w:t>
      </w:r>
      <w:r w:rsidR="00023651" w:rsidRPr="00023651">
        <w:t xml:space="preserve">siąg </w:t>
      </w:r>
      <w:r w:rsidR="00023651">
        <w:t>W</w:t>
      </w:r>
      <w:r w:rsidR="00023651" w:rsidRPr="00023651">
        <w:t>ieczystych</w:t>
      </w:r>
      <w:r w:rsidR="00930CE7">
        <w:t xml:space="preserve"> wraz z udziałem wynoszącym 140129/496600 w prawie użytkowania wieczystego nieruchomości położonej w Poznaniu, składającej się z działki oznaczonej geodezyjnie numerem 4/614 (ark. mapy 06, obręb 0025 Strzeszyn), dalej: „Nieruchomość III”. Dla Nieruchomości III prowadzona jest księga wieczysta o numerze </w:t>
      </w:r>
      <w:r w:rsidR="00930CE7" w:rsidRPr="0065748D">
        <w:t>PO1P/</w:t>
      </w:r>
      <w:r w:rsidR="00930CE7">
        <w:t>00287217/3 przez S</w:t>
      </w:r>
      <w:r w:rsidR="00930CE7" w:rsidRPr="00023651">
        <w:t xml:space="preserve">ąd </w:t>
      </w:r>
      <w:r w:rsidR="00930CE7">
        <w:t>R</w:t>
      </w:r>
      <w:r w:rsidR="00930CE7" w:rsidRPr="00023651">
        <w:t xml:space="preserve">ejonowy </w:t>
      </w:r>
      <w:r w:rsidR="00930CE7">
        <w:t>P</w:t>
      </w:r>
      <w:r w:rsidR="00930CE7" w:rsidRPr="00023651">
        <w:t>oznań-</w:t>
      </w:r>
      <w:r w:rsidR="00930CE7">
        <w:t>S</w:t>
      </w:r>
      <w:r w:rsidR="00930CE7" w:rsidRPr="00023651">
        <w:t xml:space="preserve">tare </w:t>
      </w:r>
      <w:r w:rsidR="00930CE7">
        <w:t>M</w:t>
      </w:r>
      <w:r w:rsidR="00930CE7" w:rsidRPr="00023651">
        <w:t xml:space="preserve">iasto w </w:t>
      </w:r>
      <w:r w:rsidR="00930CE7">
        <w:t>P</w:t>
      </w:r>
      <w:r w:rsidR="00930CE7" w:rsidRPr="00023651">
        <w:t xml:space="preserve">oznaniu, </w:t>
      </w:r>
      <w:r w:rsidR="00930CE7">
        <w:t>V W</w:t>
      </w:r>
      <w:r w:rsidR="00930CE7" w:rsidRPr="00023651">
        <w:t xml:space="preserve">ydział </w:t>
      </w:r>
      <w:r w:rsidR="00930CE7">
        <w:t>K</w:t>
      </w:r>
      <w:r w:rsidR="00930CE7" w:rsidRPr="00023651">
        <w:t xml:space="preserve">siąg </w:t>
      </w:r>
      <w:r w:rsidR="00930CE7">
        <w:t>W</w:t>
      </w:r>
      <w:r w:rsidR="00930CE7" w:rsidRPr="00023651">
        <w:t>ieczystych</w:t>
      </w:r>
      <w:r w:rsidR="00930CE7">
        <w:t xml:space="preserve">. </w:t>
      </w:r>
    </w:p>
    <w:p w14:paraId="08224688" w14:textId="77777777" w:rsidR="0065748D" w:rsidRDefault="0065748D" w:rsidP="0065748D">
      <w:pPr>
        <w:pStyle w:val="Akapitzlist"/>
        <w:ind w:left="502"/>
        <w:jc w:val="both"/>
      </w:pPr>
    </w:p>
    <w:p w14:paraId="3741613A" w14:textId="20DB9FAA" w:rsidR="000F7F7F" w:rsidRPr="003410EF" w:rsidRDefault="0065748D" w:rsidP="0065748D">
      <w:pPr>
        <w:pStyle w:val="Akapitzlist"/>
        <w:numPr>
          <w:ilvl w:val="0"/>
          <w:numId w:val="1"/>
        </w:numPr>
        <w:ind w:left="142"/>
        <w:jc w:val="both"/>
        <w:rPr>
          <w:b/>
          <w:bCs/>
        </w:rPr>
      </w:pPr>
      <w:r w:rsidRPr="003410EF">
        <w:rPr>
          <w:b/>
          <w:bCs/>
        </w:rPr>
        <w:t>Opis i powierzchnia nieruchomości.</w:t>
      </w:r>
    </w:p>
    <w:p w14:paraId="6CD35292" w14:textId="77777777" w:rsidR="00950FCD" w:rsidRPr="00950FCD" w:rsidRDefault="0065748D" w:rsidP="00950FCD">
      <w:pPr>
        <w:pStyle w:val="Akapitzlist"/>
        <w:numPr>
          <w:ilvl w:val="0"/>
          <w:numId w:val="8"/>
        </w:numPr>
        <w:ind w:left="567"/>
        <w:jc w:val="both"/>
        <w:rPr>
          <w:b/>
          <w:bCs/>
        </w:rPr>
      </w:pPr>
      <w:r w:rsidRPr="00950FCD">
        <w:rPr>
          <w:b/>
          <w:bCs/>
        </w:rPr>
        <w:t>Nieruchomość I</w:t>
      </w:r>
      <w:r w:rsidR="00E4129A" w:rsidRPr="00950FCD">
        <w:rPr>
          <w:b/>
          <w:bCs/>
        </w:rPr>
        <w:t xml:space="preserve"> </w:t>
      </w:r>
    </w:p>
    <w:p w14:paraId="42A1E26B" w14:textId="77777777" w:rsidR="00950FCD" w:rsidRDefault="00E4129A" w:rsidP="00950FCD">
      <w:pPr>
        <w:pStyle w:val="Akapitzlist"/>
        <w:ind w:left="567"/>
        <w:jc w:val="both"/>
      </w:pPr>
      <w:r w:rsidRPr="00950FCD">
        <w:rPr>
          <w:b/>
          <w:bCs/>
        </w:rPr>
        <w:t>Nieruchomość położona</w:t>
      </w:r>
      <w:r>
        <w:t xml:space="preserve"> w województwie wielkopolskim, w Poznaniu, w obrębie geodezyjnym Strzeszyn w rejonie ul. Suwalskiej, w kierunku północno-zachodnim od centrum miasta, tzw. Strzeszyn Stary. </w:t>
      </w:r>
    </w:p>
    <w:p w14:paraId="24E36C42" w14:textId="77777777" w:rsidR="00950FCD" w:rsidRDefault="00E4129A" w:rsidP="00950FCD">
      <w:pPr>
        <w:pStyle w:val="Akapitzlist"/>
        <w:ind w:left="567"/>
        <w:jc w:val="both"/>
      </w:pPr>
      <w:r w:rsidRPr="00950FCD">
        <w:rPr>
          <w:b/>
          <w:bCs/>
        </w:rPr>
        <w:t>Dojazd do nieruchomości</w:t>
      </w:r>
      <w:r>
        <w:t xml:space="preserve"> ulicami Krajenecką / Jeziorańską, Suwalską, wjazd z ul. Suwalskiej. </w:t>
      </w:r>
    </w:p>
    <w:p w14:paraId="6DAE9A04" w14:textId="7C961653" w:rsidR="007075E7" w:rsidRDefault="007075E7" w:rsidP="00950FCD">
      <w:pPr>
        <w:pStyle w:val="Akapitzlist"/>
        <w:ind w:left="567"/>
        <w:jc w:val="both"/>
      </w:pPr>
      <w:r w:rsidRPr="00950FCD">
        <w:rPr>
          <w:b/>
          <w:bCs/>
        </w:rPr>
        <w:t>Sposób korzystania</w:t>
      </w:r>
      <w:r w:rsidRPr="007075E7">
        <w:t>: Bp – zurbanizowane tereny niezabudowane</w:t>
      </w:r>
      <w:r>
        <w:t xml:space="preserve">. </w:t>
      </w:r>
    </w:p>
    <w:p w14:paraId="6811775B" w14:textId="29FDBE6C" w:rsidR="00E4129A" w:rsidRPr="00E4129A" w:rsidRDefault="00E4129A" w:rsidP="00950FCD">
      <w:pPr>
        <w:pStyle w:val="Akapitzlist"/>
        <w:ind w:left="502" w:firstLine="65"/>
        <w:jc w:val="both"/>
      </w:pPr>
      <w:r>
        <w:t xml:space="preserve">Działka nr 14 o </w:t>
      </w:r>
      <w:r w:rsidRPr="000866DE">
        <w:rPr>
          <w:b/>
          <w:bCs/>
        </w:rPr>
        <w:t>powierzchni 4.841 m</w:t>
      </w:r>
      <w:r w:rsidRPr="000866DE">
        <w:rPr>
          <w:b/>
          <w:bCs/>
          <w:vertAlign w:val="superscript"/>
        </w:rPr>
        <w:t>2</w:t>
      </w:r>
      <w:r w:rsidRPr="000866DE">
        <w:rPr>
          <w:b/>
          <w:bCs/>
        </w:rPr>
        <w:t>.</w:t>
      </w:r>
      <w:r>
        <w:t xml:space="preserve"> </w:t>
      </w:r>
    </w:p>
    <w:p w14:paraId="14F76E3E" w14:textId="0C03439D" w:rsidR="00E4129A" w:rsidRPr="00E4129A" w:rsidRDefault="00E4129A" w:rsidP="00950FCD">
      <w:pPr>
        <w:pStyle w:val="Akapitzlist"/>
        <w:ind w:left="502" w:firstLine="65"/>
        <w:jc w:val="both"/>
      </w:pPr>
      <w:r>
        <w:t xml:space="preserve">Działka nr 15 o </w:t>
      </w:r>
      <w:r w:rsidRPr="000866DE">
        <w:rPr>
          <w:b/>
          <w:bCs/>
        </w:rPr>
        <w:t>powierzchni 2.939 m</w:t>
      </w:r>
      <w:r w:rsidRPr="000866DE">
        <w:rPr>
          <w:b/>
          <w:bCs/>
          <w:vertAlign w:val="superscript"/>
        </w:rPr>
        <w:t>2</w:t>
      </w:r>
      <w:r w:rsidRPr="000866DE">
        <w:rPr>
          <w:b/>
          <w:bCs/>
        </w:rPr>
        <w:t>.</w:t>
      </w:r>
    </w:p>
    <w:p w14:paraId="43CBD349" w14:textId="77777777" w:rsidR="00E4129A" w:rsidRDefault="00E4129A" w:rsidP="00950FCD">
      <w:pPr>
        <w:pStyle w:val="Akapitzlist"/>
        <w:ind w:left="567"/>
        <w:jc w:val="both"/>
      </w:pPr>
      <w:r w:rsidRPr="000866DE">
        <w:rPr>
          <w:b/>
          <w:bCs/>
        </w:rPr>
        <w:t>Kształt obu działek nieregularny</w:t>
      </w:r>
      <w:r w:rsidRPr="00E4129A">
        <w:t>, zwarty, zbliżony do prostokątnego, obszar ukształtowany płasko o rzędnej wysokości około 92,50 do 93,75 m n.p.m.</w:t>
      </w:r>
      <w:r>
        <w:t xml:space="preserve"> </w:t>
      </w:r>
    </w:p>
    <w:p w14:paraId="3137C3C3" w14:textId="77777777" w:rsidR="00950FCD" w:rsidRDefault="00E4129A" w:rsidP="00950FCD">
      <w:pPr>
        <w:pStyle w:val="Akapitzlist"/>
        <w:ind w:left="567"/>
        <w:jc w:val="both"/>
      </w:pPr>
      <w:r w:rsidRPr="000866DE">
        <w:rPr>
          <w:b/>
          <w:bCs/>
        </w:rPr>
        <w:t>Obie działki niezabudowane</w:t>
      </w:r>
      <w:r>
        <w:t xml:space="preserve">, niezagospodarowane, bez ogrodzenia, bez utwardzeń, porośnięte roślinnością trawiastą. </w:t>
      </w:r>
    </w:p>
    <w:p w14:paraId="377D0C86" w14:textId="77777777" w:rsidR="00950FCD" w:rsidRDefault="00E4129A" w:rsidP="00950FCD">
      <w:pPr>
        <w:pStyle w:val="Akapitzlist"/>
        <w:ind w:left="567"/>
        <w:jc w:val="both"/>
      </w:pPr>
      <w:r>
        <w:t xml:space="preserve">Wzdłuż przyległej drogi – ul. Suwalskiej oraz do zabudowy w sąsiedztwie zostały doprowadzone sieci uzbrojenia technicznego, sieć kanalizacyjna obecnie do zbiorników bezodpływowych, docelowo zostanie włączona do sieci kanalizacji Aquanet. </w:t>
      </w:r>
    </w:p>
    <w:p w14:paraId="5FD16F93" w14:textId="77777777" w:rsidR="00950FCD" w:rsidRDefault="00E4129A" w:rsidP="00950FCD">
      <w:pPr>
        <w:pStyle w:val="Akapitzlist"/>
        <w:ind w:left="567"/>
        <w:jc w:val="both"/>
      </w:pPr>
      <w:r w:rsidRPr="00950FCD">
        <w:rPr>
          <w:b/>
          <w:bCs/>
        </w:rPr>
        <w:lastRenderedPageBreak/>
        <w:t>W granicach obu działek poprowadzone są sieci przesyłowe</w:t>
      </w:r>
      <w:r w:rsidRPr="00E4129A">
        <w:t>, w tym sieć</w:t>
      </w:r>
      <w:r>
        <w:t xml:space="preserve"> wodociągowa, kanalizacyjna, elektroenergetyczna, a także posadowiony jest słup – w graniach działki nr 14 pojedynczy, w granicach działki nr 15 rozkraczny (dwunożny);</w:t>
      </w:r>
    </w:p>
    <w:p w14:paraId="57216E79" w14:textId="0C8F9EDF" w:rsidR="00950FCD" w:rsidRDefault="00E4129A" w:rsidP="00950FCD">
      <w:pPr>
        <w:pStyle w:val="Akapitzlist"/>
        <w:ind w:left="567"/>
        <w:jc w:val="both"/>
        <w:rPr>
          <w:b/>
          <w:bCs/>
        </w:rPr>
      </w:pPr>
      <w:r w:rsidRPr="00950FCD">
        <w:rPr>
          <w:b/>
          <w:bCs/>
        </w:rPr>
        <w:t xml:space="preserve">Sprzedaż działek </w:t>
      </w:r>
      <w:r w:rsidR="0004148E">
        <w:rPr>
          <w:b/>
          <w:bCs/>
        </w:rPr>
        <w:t>Nieruchomości I</w:t>
      </w:r>
      <w:r w:rsidRPr="00950FCD">
        <w:rPr>
          <w:b/>
          <w:bCs/>
        </w:rPr>
        <w:t xml:space="preserve"> nastąpi łącznie z udziałami w działce nr 4/614 stanowiącej pas drogi dojazdowej</w:t>
      </w:r>
      <w:r w:rsidR="0004148E">
        <w:rPr>
          <w:b/>
          <w:bCs/>
        </w:rPr>
        <w:t xml:space="preserve"> (Nieruchomość III)</w:t>
      </w:r>
      <w:r w:rsidRPr="00950FCD">
        <w:rPr>
          <w:b/>
          <w:bCs/>
        </w:rPr>
        <w:t xml:space="preserve">. </w:t>
      </w:r>
    </w:p>
    <w:p w14:paraId="29330C2C" w14:textId="77777777" w:rsidR="00D14BF2" w:rsidRDefault="00E4129A" w:rsidP="00D14BF2">
      <w:pPr>
        <w:pStyle w:val="Akapitzlist"/>
        <w:ind w:left="567"/>
        <w:jc w:val="both"/>
      </w:pPr>
      <w:r w:rsidRPr="00950FCD">
        <w:rPr>
          <w:b/>
          <w:bCs/>
        </w:rPr>
        <w:t>Księga wieczysta nr PO1P/00163787/4 w dziale III wykazuje obciążenie ograniczonym prawem rzeczowym o treści:</w:t>
      </w:r>
      <w:r>
        <w:t xml:space="preserve"> nieodpłatna służebność gruntowa polegająca na umieszczeniu na budynku mieszkalnym przylegającym ścianą szczytową bezpośrednio do działki numer 14: około 15 cm nawisu w postaci części docieplenia ściany na szczycie budynku oraz około 30 cm gzymsu dachowego wraz z odwodnieniem połaci dachowej budynku w postaci rynny instalacji deszczowej, prawie funkcjonowania, eksploatacji, remontów, przebudowy i korzystania z wyżej wymienionych instalacji oraz ich likwidacji, prawie całodobowego, nieutrudnionego dostępu w celu dokonywania przez właściciela nieruchomości władnącej lub osoby działające w jego imieniu, czynności polegających w szczególności na dokonywaniu oględzin, kontroli, napraw, konserwacji, modernizacji, demontażu, rozbiórki, usuwaniu awarii i jej skutków, a także innych niezbędnych prac z obowiązkiem przywrócenia terenu do stanu pierwotnego na koszt własny </w:t>
      </w:r>
      <w:r w:rsidRPr="00E4129A">
        <w:t>właściciela nieruchomości władnącej lub osoby działające w jego imieniu, i na czas oznaczony, to jest do dnia rozpoczęcia przez właściciela nieruchomości obejmującej działkę numer 14 budowy na podstawie prawomocnej decyzji udzielającej pozwolenia na budowę budynku w zabudowie szeregowej, którego ściana szczytowa będzie ścianą styczną ze ścianą budynku na działce numer 4/589, zapisanej w księdze wieczystej po1p/00287670/6</w:t>
      </w:r>
      <w:r>
        <w:t>.</w:t>
      </w:r>
    </w:p>
    <w:p w14:paraId="0A430D6A" w14:textId="77777777" w:rsidR="00D14BF2" w:rsidRDefault="00D14BF2" w:rsidP="00D14BF2">
      <w:pPr>
        <w:pStyle w:val="Akapitzlist"/>
        <w:ind w:left="567"/>
        <w:jc w:val="both"/>
      </w:pPr>
      <w:r w:rsidRPr="00D14BF2">
        <w:rPr>
          <w:b/>
          <w:bCs/>
        </w:rPr>
        <w:t>Wysokość stawek procentowych za użytkowanie wieczyste:</w:t>
      </w:r>
      <w:r w:rsidRPr="00D14BF2">
        <w:t xml:space="preserve"> 3%</w:t>
      </w:r>
      <w:r>
        <w:t>.</w:t>
      </w:r>
    </w:p>
    <w:p w14:paraId="2DE9BB85" w14:textId="3AB6D690" w:rsidR="00D14BF2" w:rsidRPr="00D14BF2" w:rsidRDefault="00D14BF2" w:rsidP="00D14BF2">
      <w:pPr>
        <w:pStyle w:val="Akapitzlist"/>
        <w:ind w:left="567"/>
        <w:jc w:val="both"/>
      </w:pPr>
      <w:r w:rsidRPr="00D14BF2">
        <w:rPr>
          <w:b/>
          <w:bCs/>
        </w:rPr>
        <w:t>Termin wnoszenia opłat</w:t>
      </w:r>
      <w:r>
        <w:rPr>
          <w:b/>
          <w:bCs/>
        </w:rPr>
        <w:t xml:space="preserve">: </w:t>
      </w:r>
      <w:r w:rsidRPr="00D14BF2">
        <w:t>31</w:t>
      </w:r>
      <w:r>
        <w:t xml:space="preserve"> marca </w:t>
      </w:r>
      <w:r w:rsidRPr="00D14BF2">
        <w:t>każdego roku, zasady aktualizacji opłat zgodnie z  z art. 77 ustawy o gospodarce nieruchomościami (t.j. Dz.U. z 2023 r. poz. 344 ze zm. ).</w:t>
      </w:r>
    </w:p>
    <w:p w14:paraId="138ECB94" w14:textId="77777777" w:rsidR="00D14BF2" w:rsidRDefault="00D14BF2" w:rsidP="00950FCD">
      <w:pPr>
        <w:pStyle w:val="Akapitzlist"/>
        <w:ind w:left="567"/>
        <w:jc w:val="both"/>
      </w:pPr>
    </w:p>
    <w:p w14:paraId="00F9ADE3" w14:textId="5B7C85E1" w:rsidR="000866DE" w:rsidRPr="00950FCD" w:rsidRDefault="000866DE" w:rsidP="00950FCD">
      <w:pPr>
        <w:pStyle w:val="Akapitzlist"/>
        <w:numPr>
          <w:ilvl w:val="0"/>
          <w:numId w:val="10"/>
        </w:numPr>
        <w:ind w:left="567" w:hanging="425"/>
        <w:jc w:val="both"/>
      </w:pPr>
      <w:r w:rsidRPr="00950FCD">
        <w:rPr>
          <w:b/>
          <w:bCs/>
        </w:rPr>
        <w:t>Nieruchomość II</w:t>
      </w:r>
    </w:p>
    <w:p w14:paraId="5823DB67" w14:textId="37AEE5CF" w:rsidR="000866DE" w:rsidRDefault="000866DE" w:rsidP="00950FCD">
      <w:pPr>
        <w:pStyle w:val="Akapitzlist"/>
        <w:ind w:left="567"/>
        <w:jc w:val="both"/>
      </w:pPr>
      <w:r w:rsidRPr="007075E7">
        <w:rPr>
          <w:b/>
          <w:bCs/>
        </w:rPr>
        <w:t>Nieruchomość położona</w:t>
      </w:r>
      <w:r>
        <w:t xml:space="preserve"> w województwie wielkopolskim, w Poznaniu, w obrębie geodezyjnym Strzeszyn w rejonie ul. Suwalskiej, w kierunku północno-zachodnim od centrum miasta, tzw. Strzeszyn Stary. </w:t>
      </w:r>
    </w:p>
    <w:p w14:paraId="42BE6828" w14:textId="5E47818C" w:rsidR="000866DE" w:rsidRDefault="000866DE" w:rsidP="00950FCD">
      <w:pPr>
        <w:pStyle w:val="Akapitzlist"/>
        <w:ind w:left="502" w:firstLine="65"/>
        <w:jc w:val="both"/>
      </w:pPr>
      <w:r w:rsidRPr="007075E7">
        <w:rPr>
          <w:b/>
          <w:bCs/>
        </w:rPr>
        <w:t>Dojazd do nieruchomości</w:t>
      </w:r>
      <w:r>
        <w:t xml:space="preserve"> ulicami Krajenecką / Jeziorańską, Suwalską, wjazd z ul. Suwalskiej. </w:t>
      </w:r>
    </w:p>
    <w:p w14:paraId="00551314" w14:textId="63D73648" w:rsidR="000866DE" w:rsidRDefault="000866DE" w:rsidP="00950FCD">
      <w:pPr>
        <w:pStyle w:val="Akapitzlist"/>
        <w:ind w:left="502" w:firstLine="65"/>
        <w:jc w:val="both"/>
      </w:pPr>
      <w:r w:rsidRPr="007075E7">
        <w:rPr>
          <w:b/>
          <w:bCs/>
        </w:rPr>
        <w:t>Działka o powierzchni</w:t>
      </w:r>
      <w:r>
        <w:t>: 7.723 m</w:t>
      </w:r>
      <w:r>
        <w:rPr>
          <w:vertAlign w:val="superscript"/>
        </w:rPr>
        <w:t>2</w:t>
      </w:r>
      <w:r>
        <w:t>.</w:t>
      </w:r>
    </w:p>
    <w:p w14:paraId="6CD26349" w14:textId="591C45AE" w:rsidR="000866DE" w:rsidRDefault="000866DE" w:rsidP="00950FCD">
      <w:pPr>
        <w:pStyle w:val="Akapitzlist"/>
        <w:ind w:left="567"/>
        <w:jc w:val="both"/>
      </w:pPr>
      <w:r w:rsidRPr="007075E7">
        <w:rPr>
          <w:b/>
          <w:bCs/>
        </w:rPr>
        <w:t>Kształt działki</w:t>
      </w:r>
      <w:r>
        <w:t xml:space="preserve"> regularny, foremny, zbliżony do kwadratu, obszar ukształtowany płasko o rzędnej wysokości niespełna 93,50 m n.p.m.</w:t>
      </w:r>
    </w:p>
    <w:p w14:paraId="5E37E4A6" w14:textId="62F10891" w:rsidR="000866DE" w:rsidRDefault="000866DE" w:rsidP="00950FCD">
      <w:pPr>
        <w:pStyle w:val="Akapitzlist"/>
        <w:ind w:left="502" w:firstLine="65"/>
        <w:jc w:val="both"/>
      </w:pPr>
      <w:r w:rsidRPr="007075E7">
        <w:rPr>
          <w:b/>
          <w:bCs/>
        </w:rPr>
        <w:t>Działka usytuowana</w:t>
      </w:r>
      <w:r>
        <w:t xml:space="preserve"> po północno wschodniej stronie północnego krańca ul. Suwalskiej. </w:t>
      </w:r>
    </w:p>
    <w:p w14:paraId="081D0AEE" w14:textId="3F0306C3" w:rsidR="000866DE" w:rsidRDefault="000866DE" w:rsidP="00950FCD">
      <w:pPr>
        <w:pStyle w:val="Akapitzlist"/>
        <w:ind w:left="502" w:firstLine="65"/>
        <w:jc w:val="both"/>
      </w:pPr>
      <w:r w:rsidRPr="007075E7">
        <w:rPr>
          <w:b/>
          <w:bCs/>
        </w:rPr>
        <w:t>Nieruchomość niezabudowana</w:t>
      </w:r>
      <w:r>
        <w:t xml:space="preserve">, niezagospodarowana, bez ogrodzenia, bez utwardzeń. </w:t>
      </w:r>
    </w:p>
    <w:p w14:paraId="7E05E21E" w14:textId="6D0CF2B8" w:rsidR="000866DE" w:rsidRDefault="000866DE" w:rsidP="00950FCD">
      <w:pPr>
        <w:pStyle w:val="Akapitzlist"/>
        <w:ind w:left="567"/>
        <w:jc w:val="both"/>
      </w:pPr>
      <w:r w:rsidRPr="007075E7">
        <w:rPr>
          <w:b/>
          <w:bCs/>
        </w:rPr>
        <w:t>Przez obszar przebiega wydeptana ścieżka piesza</w:t>
      </w:r>
      <w:r>
        <w:t xml:space="preserve"> łącząca ul. Suwalską z ul. Jastrowską i dalej zielonymi terenami spacerowymi</w:t>
      </w:r>
    </w:p>
    <w:p w14:paraId="42C09B0D" w14:textId="380AE2C8" w:rsidR="000866DE" w:rsidRDefault="000866DE" w:rsidP="00950FCD">
      <w:pPr>
        <w:pStyle w:val="Akapitzlist"/>
        <w:ind w:left="502" w:firstLine="65"/>
        <w:jc w:val="both"/>
      </w:pPr>
      <w:r>
        <w:t>Bezpośredni dostęp do ul. Suwalskiej;</w:t>
      </w:r>
    </w:p>
    <w:p w14:paraId="271ADB42" w14:textId="4DA755B8" w:rsidR="000866DE" w:rsidRDefault="000866DE" w:rsidP="00950FCD">
      <w:pPr>
        <w:pStyle w:val="Akapitzlist"/>
        <w:ind w:left="567"/>
        <w:jc w:val="both"/>
      </w:pPr>
      <w:r>
        <w:t>Wzdłuż przyległej drogi – ul. Suwalskiej oraz do zabudowy w sąsiedztwie zostały doprowadzone sieci uzbrojenia</w:t>
      </w:r>
      <w:r w:rsidR="007075E7">
        <w:t xml:space="preserve"> </w:t>
      </w:r>
      <w:r>
        <w:t>technicznego</w:t>
      </w:r>
      <w:r w:rsidR="007075E7">
        <w:t xml:space="preserve">. </w:t>
      </w:r>
    </w:p>
    <w:p w14:paraId="4C5A3DE8" w14:textId="3E8DB1E6" w:rsidR="000866DE" w:rsidRDefault="000866DE" w:rsidP="00950FCD">
      <w:pPr>
        <w:pStyle w:val="Akapitzlist"/>
        <w:ind w:left="567"/>
        <w:jc w:val="both"/>
      </w:pPr>
      <w:r w:rsidRPr="007075E7">
        <w:rPr>
          <w:b/>
          <w:bCs/>
        </w:rPr>
        <w:t>Do działki nr 4/580 została doprowadzona sieć wodociągowa</w:t>
      </w:r>
      <w:r>
        <w:t>, w granicy działki jest także posadowiony słup rozkraczny (dwunożny);</w:t>
      </w:r>
    </w:p>
    <w:p w14:paraId="3D05B955" w14:textId="4681F9EB" w:rsidR="000866DE" w:rsidRDefault="000866DE" w:rsidP="00950FCD">
      <w:pPr>
        <w:pStyle w:val="Akapitzlist"/>
        <w:ind w:left="567"/>
        <w:jc w:val="both"/>
      </w:pPr>
      <w:r w:rsidRPr="007075E7">
        <w:rPr>
          <w:b/>
          <w:bCs/>
        </w:rPr>
        <w:t xml:space="preserve">Dojazd do nieruchomości z ul. Suwalskiej, </w:t>
      </w:r>
      <w:r>
        <w:t>która w pasie do działki nr 4/614 stanowi pas drogi publicznej dojazdowej w administracji ZDM Poznań;</w:t>
      </w:r>
    </w:p>
    <w:p w14:paraId="623DC64F" w14:textId="689FE70E" w:rsidR="007075E7" w:rsidRDefault="007075E7" w:rsidP="00950FCD">
      <w:pPr>
        <w:pStyle w:val="Akapitzlist"/>
        <w:ind w:left="502" w:firstLine="65"/>
        <w:jc w:val="both"/>
      </w:pPr>
      <w:r w:rsidRPr="007075E7">
        <w:t>Sposób korzystania: R – grunty orne</w:t>
      </w:r>
      <w:r>
        <w:t xml:space="preserve">. </w:t>
      </w:r>
    </w:p>
    <w:p w14:paraId="40370FC9" w14:textId="7DED24CF" w:rsidR="000866DE" w:rsidRPr="007075E7" w:rsidRDefault="000866DE" w:rsidP="00950FCD">
      <w:pPr>
        <w:pStyle w:val="Akapitzlist"/>
        <w:ind w:left="567"/>
        <w:jc w:val="both"/>
        <w:rPr>
          <w:b/>
          <w:bCs/>
        </w:rPr>
      </w:pPr>
      <w:r w:rsidRPr="007075E7">
        <w:rPr>
          <w:b/>
          <w:bCs/>
        </w:rPr>
        <w:t xml:space="preserve">Sprzedaż działki nr 4/580 </w:t>
      </w:r>
      <w:r w:rsidR="0004148E">
        <w:rPr>
          <w:b/>
          <w:bCs/>
        </w:rPr>
        <w:t xml:space="preserve">(Nieruchomość II) </w:t>
      </w:r>
      <w:r w:rsidRPr="007075E7">
        <w:rPr>
          <w:b/>
          <w:bCs/>
        </w:rPr>
        <w:t xml:space="preserve">nastąpi łącznie z udziałami w działce nr 4/614 </w:t>
      </w:r>
      <w:r w:rsidR="00A22672">
        <w:rPr>
          <w:b/>
          <w:bCs/>
        </w:rPr>
        <w:t>(</w:t>
      </w:r>
      <w:r w:rsidR="0004148E">
        <w:rPr>
          <w:b/>
          <w:bCs/>
        </w:rPr>
        <w:t>N</w:t>
      </w:r>
      <w:r w:rsidR="00A22672">
        <w:rPr>
          <w:b/>
          <w:bCs/>
        </w:rPr>
        <w:t xml:space="preserve">ieruchomość III) </w:t>
      </w:r>
      <w:r w:rsidRPr="007075E7">
        <w:rPr>
          <w:b/>
          <w:bCs/>
        </w:rPr>
        <w:t xml:space="preserve">stanowiącej pas drogi dojazdowej. </w:t>
      </w:r>
    </w:p>
    <w:p w14:paraId="48B2A094" w14:textId="4E420080" w:rsidR="000866DE" w:rsidRPr="007075E7" w:rsidRDefault="000866DE" w:rsidP="00950FCD">
      <w:pPr>
        <w:pStyle w:val="Akapitzlist"/>
        <w:ind w:left="567"/>
        <w:jc w:val="both"/>
        <w:rPr>
          <w:b/>
          <w:bCs/>
        </w:rPr>
      </w:pPr>
      <w:r w:rsidRPr="007075E7">
        <w:rPr>
          <w:b/>
          <w:bCs/>
        </w:rPr>
        <w:lastRenderedPageBreak/>
        <w:t>Księga wieczysta nr PO1P/00278744/0 w dziale III wykazuje obciążenie ograniczonymi prawami rzeczowymi o treści:</w:t>
      </w:r>
    </w:p>
    <w:p w14:paraId="43D2F8B7" w14:textId="7B8AF097" w:rsidR="007075E7" w:rsidRDefault="000866DE" w:rsidP="007075E7">
      <w:pPr>
        <w:pStyle w:val="Akapitzlist"/>
        <w:numPr>
          <w:ilvl w:val="0"/>
          <w:numId w:val="6"/>
        </w:numPr>
        <w:ind w:left="993"/>
        <w:jc w:val="both"/>
      </w:pPr>
      <w:r>
        <w:t>nieodpłatna i na czas nieoznaczony służebność przesyłu, polegająca na lokalizacji sieci wodociągowej, przesyłu wody, dostępu i dojazdu w celu przeglądów, remontów i wymiany przebiegającego przez niniejszą nieruchomość uzbrojenia, w tym również wjazdu sprzętem, celem wykonania czynności eksploatacyjnych, wykonywania przedłużenia sieci wodociągowej oraz wykonywania wcinki do sieci wodociągowej, w celu wykonania sieci odgałęźnej, a także wykonywania podłączeń do sieci zgodnie z wydanymi warunkami technicznymi</w:t>
      </w:r>
      <w:r w:rsidR="007075E7">
        <w:t>,</w:t>
      </w:r>
    </w:p>
    <w:p w14:paraId="152469C7" w14:textId="37D364E8" w:rsidR="000866DE" w:rsidRDefault="000866DE" w:rsidP="007075E7">
      <w:pPr>
        <w:pStyle w:val="Akapitzlist"/>
        <w:numPr>
          <w:ilvl w:val="0"/>
          <w:numId w:val="6"/>
        </w:numPr>
        <w:ind w:left="993"/>
        <w:jc w:val="both"/>
      </w:pPr>
      <w:r>
        <w:t xml:space="preserve">nieodpłatna i na czas eksploatacji urządzeń i linii elektroenergetycznych służebność przesyłu, polegająca na prawie swobodnego dostępu i dojazdu </w:t>
      </w:r>
      <w:r w:rsidRPr="000866DE">
        <w:t xml:space="preserve">do części tej nieruchomości stanowiącej działkę nr 4/614 o </w:t>
      </w:r>
      <w:r w:rsidR="007075E7" w:rsidRPr="000866DE">
        <w:t>treści</w:t>
      </w:r>
      <w:r w:rsidRPr="000866DE">
        <w:t xml:space="preserve"> bliżej opisanej w paragrafie 3 podstawy wpisu</w:t>
      </w:r>
      <w:r w:rsidR="007075E7">
        <w:t xml:space="preserve">. </w:t>
      </w:r>
    </w:p>
    <w:p w14:paraId="0A2676CB" w14:textId="77777777" w:rsidR="00D14BF2" w:rsidRDefault="00D14BF2" w:rsidP="00D14BF2">
      <w:pPr>
        <w:spacing w:after="0"/>
        <w:ind w:left="567"/>
        <w:jc w:val="both"/>
      </w:pPr>
      <w:r w:rsidRPr="00D14BF2">
        <w:rPr>
          <w:b/>
          <w:bCs/>
        </w:rPr>
        <w:t>Wysokość stawek procentowych za użytkowanie wieczyste:</w:t>
      </w:r>
      <w:r w:rsidRPr="00D14BF2">
        <w:t xml:space="preserve"> 3%</w:t>
      </w:r>
      <w:r>
        <w:t>.</w:t>
      </w:r>
    </w:p>
    <w:p w14:paraId="348D9C13" w14:textId="1822CD30" w:rsidR="00D14BF2" w:rsidRPr="00D14BF2" w:rsidRDefault="00D14BF2" w:rsidP="00D14BF2">
      <w:pPr>
        <w:spacing w:after="0"/>
        <w:ind w:left="567"/>
        <w:jc w:val="both"/>
      </w:pPr>
      <w:r w:rsidRPr="00D14BF2">
        <w:rPr>
          <w:b/>
          <w:bCs/>
        </w:rPr>
        <w:t xml:space="preserve">Termin wnoszenia opłat: </w:t>
      </w:r>
      <w:r w:rsidRPr="00D14BF2">
        <w:t>31</w:t>
      </w:r>
      <w:r>
        <w:t xml:space="preserve"> marca </w:t>
      </w:r>
      <w:r w:rsidRPr="00D14BF2">
        <w:t>każdego roku, zasady aktualizacji opłat zgodnie z  z art. 77 ustawy o gospodarce nieruchomościami (t.j. Dz.U. z 2023 r. poz. 344 ze zm. ).</w:t>
      </w:r>
    </w:p>
    <w:p w14:paraId="6EB26D81" w14:textId="77777777" w:rsidR="00D14BF2" w:rsidRDefault="00D14BF2" w:rsidP="00D14BF2">
      <w:pPr>
        <w:ind w:left="633"/>
        <w:jc w:val="both"/>
      </w:pPr>
    </w:p>
    <w:p w14:paraId="083C5370" w14:textId="3FB56504" w:rsidR="007075E7" w:rsidRPr="00950FCD" w:rsidRDefault="007075E7" w:rsidP="00950FCD">
      <w:pPr>
        <w:pStyle w:val="Akapitzlist"/>
        <w:numPr>
          <w:ilvl w:val="0"/>
          <w:numId w:val="10"/>
        </w:numPr>
        <w:ind w:left="567"/>
        <w:jc w:val="both"/>
        <w:rPr>
          <w:b/>
          <w:bCs/>
        </w:rPr>
      </w:pPr>
      <w:r w:rsidRPr="00950FCD">
        <w:rPr>
          <w:b/>
          <w:bCs/>
        </w:rPr>
        <w:t>Nieruchomość III</w:t>
      </w:r>
    </w:p>
    <w:p w14:paraId="099EF4FD" w14:textId="71BFD26A" w:rsidR="007075E7" w:rsidRDefault="007075E7" w:rsidP="00950FCD">
      <w:pPr>
        <w:pStyle w:val="Akapitzlist"/>
        <w:ind w:left="567"/>
        <w:jc w:val="both"/>
      </w:pPr>
      <w:r w:rsidRPr="007075E7">
        <w:rPr>
          <w:b/>
          <w:bCs/>
        </w:rPr>
        <w:t>Nieruchomość położona</w:t>
      </w:r>
      <w:r>
        <w:t xml:space="preserve"> w województwie wielkopolskim, w Poznaniu, w obrębie geodezyjnym Strzeszyn w rejonie ul. Suwalskiej, w kierunku północno-zachodnim od centrum miasta, tzw. Strzeszyn Stary. </w:t>
      </w:r>
    </w:p>
    <w:p w14:paraId="322936AC" w14:textId="7844A1C8" w:rsidR="007075E7" w:rsidRDefault="007075E7" w:rsidP="00950FCD">
      <w:pPr>
        <w:pStyle w:val="Akapitzlist"/>
        <w:ind w:left="567"/>
        <w:jc w:val="both"/>
      </w:pPr>
      <w:r w:rsidRPr="007075E7">
        <w:rPr>
          <w:b/>
          <w:bCs/>
        </w:rPr>
        <w:t>Dojazd do nieruchomości</w:t>
      </w:r>
      <w:r>
        <w:t xml:space="preserve"> ulicami Krajenecką / Jeziorańską, Suwalską, wjazd z ul. Suwalskiej. </w:t>
      </w:r>
    </w:p>
    <w:p w14:paraId="72233721" w14:textId="7FB34267" w:rsidR="007075E7" w:rsidRDefault="007075E7" w:rsidP="00950FCD">
      <w:pPr>
        <w:pStyle w:val="Akapitzlist"/>
        <w:ind w:left="567"/>
        <w:jc w:val="both"/>
      </w:pPr>
      <w:r w:rsidRPr="007075E7">
        <w:rPr>
          <w:b/>
          <w:bCs/>
        </w:rPr>
        <w:t>Sposób korzystania:</w:t>
      </w:r>
      <w:r>
        <w:t xml:space="preserve"> dr – drogi. </w:t>
      </w:r>
    </w:p>
    <w:p w14:paraId="4C06D43D" w14:textId="4AAC7316" w:rsidR="007075E7" w:rsidRPr="007075E7" w:rsidRDefault="007075E7" w:rsidP="00950FCD">
      <w:pPr>
        <w:pStyle w:val="Akapitzlist"/>
        <w:ind w:left="567"/>
        <w:jc w:val="both"/>
        <w:rPr>
          <w:b/>
          <w:bCs/>
        </w:rPr>
      </w:pPr>
      <w:r w:rsidRPr="007075E7">
        <w:rPr>
          <w:b/>
          <w:bCs/>
        </w:rPr>
        <w:t xml:space="preserve">Nawierzchnie utwardzone – kostka brukowa. </w:t>
      </w:r>
    </w:p>
    <w:p w14:paraId="3D090DB0" w14:textId="7F6BB89F" w:rsidR="007075E7" w:rsidRDefault="007075E7" w:rsidP="00950FCD">
      <w:pPr>
        <w:pStyle w:val="Akapitzlist"/>
        <w:ind w:left="567"/>
        <w:jc w:val="both"/>
      </w:pPr>
      <w:r w:rsidRPr="007075E7">
        <w:rPr>
          <w:b/>
          <w:bCs/>
        </w:rPr>
        <w:t xml:space="preserve">W sąsiedztwie </w:t>
      </w:r>
      <w:r>
        <w:t>znajdują się tereny zabudowy mieszkaniowej jednorodzinnej z podstawowymi, nieuciążliwymi usługami oraz obszary zadrzewione – zachodni klin zieleni</w:t>
      </w:r>
    </w:p>
    <w:p w14:paraId="1F5EF780" w14:textId="71724E0D" w:rsidR="007075E7" w:rsidRDefault="007075E7" w:rsidP="00950FCD">
      <w:pPr>
        <w:pStyle w:val="Akapitzlist"/>
        <w:ind w:left="567"/>
        <w:jc w:val="both"/>
      </w:pPr>
      <w:r w:rsidRPr="007075E7">
        <w:rPr>
          <w:b/>
          <w:bCs/>
        </w:rPr>
        <w:t>Kształt działki nieregularny</w:t>
      </w:r>
      <w:r>
        <w:t xml:space="preserve">, wydłużony w centralnej części rozszerzony, obszar ukształtowany płasko o rzędnej </w:t>
      </w:r>
      <w:r w:rsidR="00A22672">
        <w:t>wysokości</w:t>
      </w:r>
      <w:r>
        <w:t xml:space="preserve"> około 94 m n.p.m.</w:t>
      </w:r>
    </w:p>
    <w:p w14:paraId="1DBF7DC2" w14:textId="12FB6287" w:rsidR="007075E7" w:rsidRPr="007075E7" w:rsidRDefault="007075E7" w:rsidP="00950FCD">
      <w:pPr>
        <w:pStyle w:val="Akapitzlist"/>
        <w:ind w:left="567"/>
        <w:jc w:val="both"/>
        <w:rPr>
          <w:b/>
          <w:bCs/>
        </w:rPr>
      </w:pPr>
      <w:r w:rsidRPr="007075E7">
        <w:rPr>
          <w:b/>
          <w:bCs/>
        </w:rPr>
        <w:t xml:space="preserve">Nieruchomość stanowi północno zachodnią cześć (fragment) ul. Suwalskiej. </w:t>
      </w:r>
    </w:p>
    <w:p w14:paraId="0C43B543" w14:textId="388F72E5" w:rsidR="007075E7" w:rsidRDefault="007075E7" w:rsidP="00950FCD">
      <w:pPr>
        <w:pStyle w:val="Akapitzlist"/>
        <w:ind w:left="567"/>
        <w:jc w:val="both"/>
      </w:pPr>
      <w:r w:rsidRPr="007075E7">
        <w:rPr>
          <w:b/>
          <w:bCs/>
        </w:rPr>
        <w:t>Pas drogowy zagospodarowany</w:t>
      </w:r>
      <w:r w:rsidRPr="007075E7">
        <w:t>, utwardzony kostką brukową, urządzony chodnik, poprowadzone oświetlenie zewnętrzne, w rozszerzonej części urządzony naziemny parking</w:t>
      </w:r>
      <w:r>
        <w:t xml:space="preserve">. </w:t>
      </w:r>
    </w:p>
    <w:p w14:paraId="10545058" w14:textId="0E129C10" w:rsidR="007075E7" w:rsidRDefault="007075E7" w:rsidP="00950FCD">
      <w:pPr>
        <w:pStyle w:val="Akapitzlist"/>
        <w:ind w:left="567"/>
        <w:jc w:val="both"/>
      </w:pPr>
      <w:r>
        <w:t>Księga wieczystej nr PO1P/00287217/3 w dziale III wykazuje obciążenie ograniczonymi prawami rzeczowymi o treści:</w:t>
      </w:r>
    </w:p>
    <w:p w14:paraId="62146E41" w14:textId="77777777" w:rsidR="00950FCD" w:rsidRDefault="007075E7" w:rsidP="00950FCD">
      <w:pPr>
        <w:pStyle w:val="Akapitzlist"/>
        <w:numPr>
          <w:ilvl w:val="0"/>
          <w:numId w:val="7"/>
        </w:numPr>
        <w:ind w:left="851" w:hanging="284"/>
        <w:jc w:val="both"/>
      </w:pPr>
      <w:r>
        <w:t>nieodpłatna i na czas nieoznaczony służebność przesyłu, polegająca na lokalizacji sieci wodociągowej, przesyłu wody, dostępu i dojazdu w celu przeglądów, remontów i wymiany przebiegającego przez niniejszą nieruchomość uzbrojenia, w tym również wjazdu sprzętem, celem wykonania czynności eksploatacyjnych, wykonywania przedłużenia sieci wodociągowej oraz wykonywania wcinki do sieci wodociągowej, w celu wykonania sieci odgałęźnej, a także wykonywania podłączeń do sieci zgodnie z wydanymi warunkami technicznymi.</w:t>
      </w:r>
    </w:p>
    <w:p w14:paraId="7A568B8A" w14:textId="4AD251C4" w:rsidR="007075E7" w:rsidRDefault="007075E7" w:rsidP="00950FCD">
      <w:pPr>
        <w:pStyle w:val="Akapitzlist"/>
        <w:numPr>
          <w:ilvl w:val="0"/>
          <w:numId w:val="7"/>
        </w:numPr>
        <w:ind w:left="851" w:hanging="284"/>
        <w:jc w:val="both"/>
      </w:pPr>
      <w:r w:rsidRPr="007075E7">
        <w:t>nieodpłatna i na czas eksploatacji urządzeń i linii elektroenergetycznych służebność przesyłu, polegająca na prawie swobodnego dostępu i dojazdu do części tej nieruchomości stanowiącej działkę nr 4/614 o treści bliżej opisanej w paragrafie 3 podstawy wpisu</w:t>
      </w:r>
      <w:r w:rsidR="00950FCD">
        <w:t>.</w:t>
      </w:r>
    </w:p>
    <w:p w14:paraId="346504BF" w14:textId="77777777" w:rsidR="00D14BF2" w:rsidRDefault="00D14BF2" w:rsidP="00D14BF2">
      <w:pPr>
        <w:spacing w:after="0"/>
        <w:ind w:left="567"/>
        <w:jc w:val="both"/>
      </w:pPr>
      <w:r w:rsidRPr="00D14BF2">
        <w:rPr>
          <w:b/>
          <w:bCs/>
        </w:rPr>
        <w:t>Wysokość stawek procentowych za użytkowanie wieczyste:</w:t>
      </w:r>
      <w:r>
        <w:t xml:space="preserve"> 3%.</w:t>
      </w:r>
    </w:p>
    <w:p w14:paraId="32D7F983" w14:textId="4D96FC97" w:rsidR="00950FCD" w:rsidRDefault="00D14BF2" w:rsidP="00D14BF2">
      <w:pPr>
        <w:spacing w:after="0"/>
        <w:ind w:left="567"/>
        <w:jc w:val="both"/>
      </w:pPr>
      <w:r w:rsidRPr="00D14BF2">
        <w:rPr>
          <w:b/>
          <w:bCs/>
        </w:rPr>
        <w:t>Termin wnoszenia opłat:</w:t>
      </w:r>
      <w:r>
        <w:t xml:space="preserve"> 31 marca każdego roku, zasady aktualizacji opłat zgodnie z  z art. 77 ustawy o gospodarce nieruchomościami (t.j. Dz.U. z 2023 r. poz. 344 ze zm. ).</w:t>
      </w:r>
    </w:p>
    <w:p w14:paraId="21010A67" w14:textId="77777777" w:rsidR="00325B3A" w:rsidRDefault="00325B3A" w:rsidP="00D14BF2">
      <w:pPr>
        <w:spacing w:after="0"/>
        <w:ind w:left="567"/>
        <w:jc w:val="both"/>
      </w:pPr>
    </w:p>
    <w:p w14:paraId="54BF7779" w14:textId="77777777" w:rsidR="00D14BF2" w:rsidRDefault="00D14BF2" w:rsidP="00D14BF2">
      <w:pPr>
        <w:spacing w:after="0"/>
        <w:ind w:left="567"/>
        <w:jc w:val="both"/>
      </w:pPr>
    </w:p>
    <w:p w14:paraId="60B9CF1C" w14:textId="0E1AF770" w:rsidR="007075E7" w:rsidRPr="00E21509" w:rsidRDefault="007075E7" w:rsidP="00E21509">
      <w:pPr>
        <w:pStyle w:val="Akapitzlist"/>
        <w:numPr>
          <w:ilvl w:val="0"/>
          <w:numId w:val="1"/>
        </w:numPr>
        <w:ind w:left="142"/>
        <w:jc w:val="both"/>
        <w:rPr>
          <w:b/>
          <w:bCs/>
        </w:rPr>
      </w:pPr>
      <w:r w:rsidRPr="00E21509">
        <w:rPr>
          <w:b/>
          <w:bCs/>
        </w:rPr>
        <w:lastRenderedPageBreak/>
        <w:t xml:space="preserve">Przeznaczenie nieruchomości: </w:t>
      </w:r>
    </w:p>
    <w:p w14:paraId="18FE643B" w14:textId="77777777" w:rsidR="00950FCD" w:rsidRPr="00950FCD" w:rsidRDefault="00950FCD" w:rsidP="00950FCD">
      <w:pPr>
        <w:pStyle w:val="Akapitzlist"/>
        <w:jc w:val="both"/>
        <w:rPr>
          <w:b/>
          <w:bCs/>
        </w:rPr>
      </w:pPr>
    </w:p>
    <w:p w14:paraId="7E342277" w14:textId="2D7760AA" w:rsidR="00950FCD" w:rsidRPr="00950FCD" w:rsidRDefault="00950FCD" w:rsidP="00950FCD">
      <w:pPr>
        <w:pStyle w:val="Akapitzlist"/>
        <w:numPr>
          <w:ilvl w:val="0"/>
          <w:numId w:val="11"/>
        </w:numPr>
        <w:ind w:left="567"/>
        <w:rPr>
          <w:b/>
          <w:bCs/>
        </w:rPr>
      </w:pPr>
      <w:r w:rsidRPr="00950FCD">
        <w:rPr>
          <w:b/>
          <w:bCs/>
        </w:rPr>
        <w:t xml:space="preserve">Nieruchomość I. </w:t>
      </w:r>
    </w:p>
    <w:p w14:paraId="53E65085" w14:textId="663CFD20" w:rsidR="00950FCD" w:rsidRDefault="00950FCD" w:rsidP="00950FCD">
      <w:pPr>
        <w:spacing w:after="0"/>
        <w:ind w:left="567"/>
        <w:jc w:val="both"/>
      </w:pPr>
      <w:r>
        <w:t xml:space="preserve">Dla nieruchomości brak obowiązującego miejscowego planu zagospodarowania przestrzennego. </w:t>
      </w:r>
    </w:p>
    <w:p w14:paraId="6DB57B02" w14:textId="4CC7A923" w:rsidR="00950FCD" w:rsidRDefault="00950FCD" w:rsidP="00950FCD">
      <w:pPr>
        <w:spacing w:after="0"/>
        <w:ind w:left="567"/>
        <w:jc w:val="both"/>
      </w:pPr>
      <w:r>
        <w:t>W obowiązującym Studium uwarunkowań i kierunków zagospodarowania przestrzennego miasta Poznania (uchwała nr LXXII/1137/VI/2014 Rady Miasta Poznania z dnia 23 września 2014 r. dla rozpatrywanego terenu funkcję oznaczono jak MN (tereny zabudowy mieszkaniowej jednorodzinnej).</w:t>
      </w:r>
    </w:p>
    <w:p w14:paraId="5E964F9F" w14:textId="77777777" w:rsidR="00950FCD" w:rsidRDefault="00950FCD" w:rsidP="00950FCD">
      <w:pPr>
        <w:spacing w:after="0"/>
        <w:ind w:left="567"/>
        <w:jc w:val="both"/>
      </w:pPr>
      <w:r>
        <w:t xml:space="preserve">Dla działek nr 14 i 15 wydane zostały warunki zabudowy, odpowiednio: </w:t>
      </w:r>
    </w:p>
    <w:p w14:paraId="0C3B0828" w14:textId="6A658462" w:rsidR="00950FCD" w:rsidRDefault="00950FCD" w:rsidP="00950FCD">
      <w:pPr>
        <w:spacing w:after="0"/>
        <w:ind w:left="567"/>
        <w:jc w:val="both"/>
      </w:pPr>
      <w:r>
        <w:t>- decyzja Prezydenta Miasta Poznania z dnia 26.08.2021 r. Nr 405/2021 o warunkach zabudowy dla inwestycji polegającej na budowie 12 budynków mieszkalnych jednorodzinnych w zabudowie szeregowej oraz 2 budynków mieszkalnych jednorodzinnych w zabudowie bliźniaczej do realizacji na działce nr 14;</w:t>
      </w:r>
    </w:p>
    <w:p w14:paraId="28DAF2E9" w14:textId="4A958703" w:rsidR="00950FCD" w:rsidRDefault="00950FCD" w:rsidP="00950FCD">
      <w:pPr>
        <w:spacing w:after="0"/>
        <w:ind w:left="567"/>
        <w:jc w:val="both"/>
      </w:pPr>
      <w:r>
        <w:t xml:space="preserve">- decyzja Prezydenta Miasta Poznania z dnia 26.08.2021 r. Nr 404/2021 o warunkach zabudowy dla inwestycji polegającej na budowie 8 budynków mieszkalnych jednorodzinnych w zabudowie szeregowej do realizacji na działce nr 15. </w:t>
      </w:r>
    </w:p>
    <w:p w14:paraId="174AA105" w14:textId="437CA3E5" w:rsidR="00950FCD" w:rsidRPr="00950FCD" w:rsidRDefault="00950FCD" w:rsidP="00950FCD">
      <w:pPr>
        <w:pStyle w:val="Akapitzlist"/>
        <w:numPr>
          <w:ilvl w:val="0"/>
          <w:numId w:val="13"/>
        </w:numPr>
        <w:spacing w:after="0"/>
        <w:ind w:left="567"/>
        <w:jc w:val="both"/>
        <w:rPr>
          <w:b/>
          <w:bCs/>
        </w:rPr>
      </w:pPr>
      <w:r w:rsidRPr="00950FCD">
        <w:rPr>
          <w:b/>
          <w:bCs/>
        </w:rPr>
        <w:t xml:space="preserve">Nieruchomość II. </w:t>
      </w:r>
    </w:p>
    <w:p w14:paraId="1BE00C09" w14:textId="77777777" w:rsidR="00950FCD" w:rsidRDefault="00950FCD" w:rsidP="00950FCD">
      <w:pPr>
        <w:ind w:left="567"/>
        <w:jc w:val="both"/>
      </w:pPr>
      <w:r>
        <w:t xml:space="preserve">Dla nieruchomości brak obowiązującego miejscowego planu zagospodarowania przestrzennego. </w:t>
      </w:r>
    </w:p>
    <w:p w14:paraId="603B80C0" w14:textId="5EDE0BEB" w:rsidR="00950FCD" w:rsidRDefault="00950FCD" w:rsidP="00950FCD">
      <w:pPr>
        <w:ind w:left="567"/>
        <w:jc w:val="both"/>
      </w:pPr>
      <w:r>
        <w:t>W obowiązującym Studium uwarunkowań i kierunków zagospodarowania przestrzennego miasta Poznania (uchwała nr LXXII/1137/VI/2014 Rady Miasta Poznania z dnia 23 września 2014 r. dla rozpatrywanego terenu funkcję oznaczono jak MN (tereny zabudowy mieszkaniowej jednorodzinnej).</w:t>
      </w:r>
    </w:p>
    <w:p w14:paraId="3D1F3DF2" w14:textId="5D02ED96" w:rsidR="00950FCD" w:rsidRPr="00AC7ABB" w:rsidRDefault="00950FCD" w:rsidP="00950FCD">
      <w:pPr>
        <w:pStyle w:val="Akapitzlist"/>
        <w:numPr>
          <w:ilvl w:val="0"/>
          <w:numId w:val="15"/>
        </w:numPr>
        <w:ind w:left="567"/>
        <w:jc w:val="both"/>
        <w:rPr>
          <w:b/>
          <w:bCs/>
        </w:rPr>
      </w:pPr>
      <w:r w:rsidRPr="00AC7ABB">
        <w:rPr>
          <w:b/>
          <w:bCs/>
        </w:rPr>
        <w:t xml:space="preserve">Nieruchomość III </w:t>
      </w:r>
    </w:p>
    <w:p w14:paraId="280F29F6" w14:textId="77777777" w:rsidR="00950FCD" w:rsidRDefault="00950FCD" w:rsidP="00950FCD">
      <w:pPr>
        <w:spacing w:after="0"/>
        <w:ind w:left="567"/>
        <w:jc w:val="both"/>
      </w:pPr>
      <w:r>
        <w:t xml:space="preserve">Dla nieruchomości brak obowiązującego miejscowego planu zagospodarowania przestrzennego. </w:t>
      </w:r>
    </w:p>
    <w:p w14:paraId="32A2A053" w14:textId="77777777" w:rsidR="00950FCD" w:rsidRDefault="00950FCD" w:rsidP="00950FCD">
      <w:pPr>
        <w:spacing w:after="0"/>
        <w:ind w:left="567"/>
        <w:jc w:val="both"/>
      </w:pPr>
      <w:r>
        <w:t>W obowiązującym Studium uwarunkowań i kierunków zagospodarowania przestrzennego miasta Poznania (uchwała nr LXXII/1137/VI/2014 Rady Miasta Poznania z dnia 23 września 2014 r. dla rozpatrywanego terenu funkcję oznaczono jak MN (tereny zabudowy mieszkaniowej jednorodzinnej).</w:t>
      </w:r>
    </w:p>
    <w:p w14:paraId="0045F8EC" w14:textId="17BFC2D8" w:rsidR="003C039C" w:rsidRDefault="00950FCD" w:rsidP="00950FCD">
      <w:pPr>
        <w:spacing w:after="0"/>
        <w:ind w:left="567"/>
        <w:jc w:val="both"/>
      </w:pPr>
      <w:r>
        <w:t>Działka nr 4/614 stanowi pas drogi publicznej dojazdowej w administracji ZDM Poznań, zgodnie z wykazem na styczeń 2022 r. – droga gminna biegnąca od ul. Krajeneckiej, bez przejazdu, o długości 525 mb, w całości utwardzona.</w:t>
      </w:r>
    </w:p>
    <w:p w14:paraId="7F928C24" w14:textId="77777777" w:rsidR="00E21509" w:rsidRDefault="00E21509" w:rsidP="00950FCD">
      <w:pPr>
        <w:spacing w:after="0"/>
        <w:ind w:left="567"/>
        <w:jc w:val="both"/>
      </w:pPr>
    </w:p>
    <w:p w14:paraId="3B14CB99" w14:textId="5F4FD38B" w:rsidR="00E21509" w:rsidRDefault="00E21509" w:rsidP="00E21509">
      <w:pPr>
        <w:pStyle w:val="Akapitzlist"/>
        <w:numPr>
          <w:ilvl w:val="0"/>
          <w:numId w:val="1"/>
        </w:numPr>
        <w:ind w:left="284"/>
        <w:jc w:val="both"/>
        <w:rPr>
          <w:b/>
          <w:bCs/>
        </w:rPr>
      </w:pPr>
      <w:r>
        <w:rPr>
          <w:b/>
          <w:bCs/>
        </w:rPr>
        <w:t>Cena wywoławcza</w:t>
      </w:r>
      <w:r w:rsidR="006D3E22">
        <w:rPr>
          <w:b/>
          <w:bCs/>
        </w:rPr>
        <w:t>:</w:t>
      </w:r>
      <w:r>
        <w:rPr>
          <w:b/>
          <w:bCs/>
        </w:rPr>
        <w:t xml:space="preserve"> </w:t>
      </w:r>
    </w:p>
    <w:p w14:paraId="78AC55DE" w14:textId="69A1484B" w:rsidR="00E21509" w:rsidRDefault="00E21509" w:rsidP="00E21509">
      <w:pPr>
        <w:pStyle w:val="Akapitzlist"/>
        <w:numPr>
          <w:ilvl w:val="0"/>
          <w:numId w:val="16"/>
        </w:numPr>
        <w:jc w:val="both"/>
      </w:pPr>
      <w:r>
        <w:rPr>
          <w:b/>
          <w:bCs/>
        </w:rPr>
        <w:t>Nieruchomość I</w:t>
      </w:r>
      <w:r w:rsidR="00F13282">
        <w:rPr>
          <w:b/>
          <w:bCs/>
        </w:rPr>
        <w:t xml:space="preserve"> wraz z udziałem wynoszącym 141164/496600 w Nieruchomości III</w:t>
      </w:r>
      <w:r>
        <w:rPr>
          <w:b/>
          <w:bCs/>
        </w:rPr>
        <w:t xml:space="preserve">: </w:t>
      </w:r>
      <w:r w:rsidRPr="00772AC0">
        <w:rPr>
          <w:b/>
          <w:bCs/>
        </w:rPr>
        <w:t>6.</w:t>
      </w:r>
      <w:r w:rsidR="00F13282" w:rsidRPr="00772AC0">
        <w:rPr>
          <w:b/>
          <w:bCs/>
        </w:rPr>
        <w:t>546.605,48</w:t>
      </w:r>
      <w:r w:rsidRPr="00772AC0">
        <w:rPr>
          <w:b/>
          <w:bCs/>
        </w:rPr>
        <w:t xml:space="preserve"> zł</w:t>
      </w:r>
      <w:r w:rsidRPr="00E21509">
        <w:t xml:space="preserve"> (słownie</w:t>
      </w:r>
      <w:r w:rsidR="003410EF">
        <w:t>:</w:t>
      </w:r>
      <w:r w:rsidRPr="00E21509">
        <w:t xml:space="preserve"> sześć milionów </w:t>
      </w:r>
      <w:r w:rsidR="00F13282">
        <w:t>pięćset czterdzieści sześć tysięcy sześćset pięć złotych 48/100 zł</w:t>
      </w:r>
      <w:r w:rsidRPr="00E21509">
        <w:t>)</w:t>
      </w:r>
      <w:r>
        <w:t>,</w:t>
      </w:r>
    </w:p>
    <w:p w14:paraId="1A6572BC" w14:textId="4B8BFC48" w:rsidR="00F13282" w:rsidRDefault="00E21509" w:rsidP="00E21509">
      <w:pPr>
        <w:pStyle w:val="Akapitzlist"/>
        <w:numPr>
          <w:ilvl w:val="0"/>
          <w:numId w:val="16"/>
        </w:numPr>
        <w:jc w:val="both"/>
      </w:pPr>
      <w:r>
        <w:rPr>
          <w:b/>
          <w:bCs/>
        </w:rPr>
        <w:t>Nieruchomość II</w:t>
      </w:r>
      <w:r w:rsidR="00F13282">
        <w:rPr>
          <w:b/>
          <w:bCs/>
        </w:rPr>
        <w:t xml:space="preserve"> wraz z udziałem wynoszącym 140129/496600 w Nieruchomości III</w:t>
      </w:r>
      <w:r>
        <w:rPr>
          <w:b/>
          <w:bCs/>
        </w:rPr>
        <w:t>:</w:t>
      </w:r>
      <w:r w:rsidR="00A74DD6">
        <w:rPr>
          <w:b/>
          <w:bCs/>
        </w:rPr>
        <w:t xml:space="preserve"> 5.392.240,53 zł</w:t>
      </w:r>
      <w:r>
        <w:t xml:space="preserve"> </w:t>
      </w:r>
      <w:r w:rsidR="00A74DD6">
        <w:t xml:space="preserve">(słownie: </w:t>
      </w:r>
      <w:r w:rsidR="00F13282">
        <w:t xml:space="preserve">pięć milionów </w:t>
      </w:r>
      <w:r w:rsidR="00A74DD6">
        <w:t xml:space="preserve">trzysta dziewięćdziesiąt dwa tysiące dwieście czterdzieści złotych 53/100). </w:t>
      </w:r>
    </w:p>
    <w:p w14:paraId="66F1A9E5" w14:textId="0C9E7258" w:rsidR="00AC7ABB" w:rsidRDefault="00925BE2" w:rsidP="00AC7ABB">
      <w:pPr>
        <w:ind w:left="284"/>
        <w:jc w:val="both"/>
      </w:pPr>
      <w:r>
        <w:t xml:space="preserve">Do ceny sprzedaży zostanie doliczony podatek VAT. </w:t>
      </w:r>
    </w:p>
    <w:p w14:paraId="5D574556" w14:textId="290444D5" w:rsidR="00A22672" w:rsidRDefault="00A22672" w:rsidP="00AC7ABB">
      <w:pPr>
        <w:pStyle w:val="Akapitzlist"/>
        <w:numPr>
          <w:ilvl w:val="0"/>
          <w:numId w:val="1"/>
        </w:numPr>
        <w:ind w:left="284"/>
        <w:jc w:val="both"/>
        <w:rPr>
          <w:b/>
          <w:bCs/>
        </w:rPr>
      </w:pPr>
      <w:r>
        <w:rPr>
          <w:b/>
          <w:bCs/>
        </w:rPr>
        <w:t>Wadium:</w:t>
      </w:r>
    </w:p>
    <w:p w14:paraId="3224D90F" w14:textId="22FCE193" w:rsidR="00A22672" w:rsidRDefault="00A74DD6" w:rsidP="00A22672">
      <w:pPr>
        <w:pStyle w:val="Akapitzlist"/>
        <w:ind w:left="284"/>
        <w:jc w:val="both"/>
        <w:rPr>
          <w:b/>
          <w:bCs/>
        </w:rPr>
      </w:pPr>
      <w:r>
        <w:rPr>
          <w:b/>
          <w:bCs/>
        </w:rPr>
        <w:t>Dla n</w:t>
      </w:r>
      <w:r w:rsidR="00A22672">
        <w:rPr>
          <w:b/>
          <w:bCs/>
        </w:rPr>
        <w:t>ieruchomoś</w:t>
      </w:r>
      <w:r>
        <w:rPr>
          <w:b/>
          <w:bCs/>
        </w:rPr>
        <w:t>ci</w:t>
      </w:r>
      <w:r w:rsidR="00A22672">
        <w:rPr>
          <w:b/>
          <w:bCs/>
        </w:rPr>
        <w:t xml:space="preserve"> I</w:t>
      </w:r>
      <w:r w:rsidR="00F13282">
        <w:rPr>
          <w:b/>
          <w:bCs/>
        </w:rPr>
        <w:t xml:space="preserve"> </w:t>
      </w:r>
      <w:r>
        <w:rPr>
          <w:b/>
          <w:bCs/>
        </w:rPr>
        <w:t>wraz z udziałem wynoszącym 141164/496600 w Nieruchomości III</w:t>
      </w:r>
      <w:r w:rsidR="00A22672">
        <w:rPr>
          <w:b/>
          <w:bCs/>
        </w:rPr>
        <w:t xml:space="preserve">:  </w:t>
      </w:r>
      <w:r w:rsidR="00325B3A">
        <w:rPr>
          <w:b/>
          <w:bCs/>
        </w:rPr>
        <w:t>403.000,00</w:t>
      </w:r>
      <w:r w:rsidR="00A22672">
        <w:rPr>
          <w:b/>
          <w:bCs/>
        </w:rPr>
        <w:t xml:space="preserve"> zł</w:t>
      </w:r>
      <w:r w:rsidR="00325B3A">
        <w:rPr>
          <w:b/>
          <w:bCs/>
        </w:rPr>
        <w:t xml:space="preserve"> (słownie: czterysta trzy tysiące złotych 00/100)/</w:t>
      </w:r>
    </w:p>
    <w:p w14:paraId="231E49DB" w14:textId="52DEA74F" w:rsidR="00A22672" w:rsidRDefault="00A74DD6" w:rsidP="00A22672">
      <w:pPr>
        <w:pStyle w:val="Akapitzlist"/>
        <w:ind w:left="284"/>
        <w:jc w:val="both"/>
        <w:rPr>
          <w:b/>
          <w:bCs/>
        </w:rPr>
      </w:pPr>
      <w:r>
        <w:rPr>
          <w:b/>
          <w:bCs/>
        </w:rPr>
        <w:t>Dla n</w:t>
      </w:r>
      <w:r w:rsidR="00A22672">
        <w:rPr>
          <w:b/>
          <w:bCs/>
        </w:rPr>
        <w:t>ieruchomoś</w:t>
      </w:r>
      <w:r>
        <w:rPr>
          <w:b/>
          <w:bCs/>
        </w:rPr>
        <w:t>ci</w:t>
      </w:r>
      <w:r w:rsidR="00A22672">
        <w:rPr>
          <w:b/>
          <w:bCs/>
        </w:rPr>
        <w:t xml:space="preserve"> II</w:t>
      </w:r>
      <w:r w:rsidR="00F13282">
        <w:rPr>
          <w:b/>
          <w:bCs/>
        </w:rPr>
        <w:t xml:space="preserve"> </w:t>
      </w:r>
      <w:r w:rsidRPr="00A74DD6">
        <w:rPr>
          <w:b/>
          <w:bCs/>
        </w:rPr>
        <w:t>wraz z udziałem wynoszącym 14</w:t>
      </w:r>
      <w:r>
        <w:rPr>
          <w:b/>
          <w:bCs/>
        </w:rPr>
        <w:t>0129</w:t>
      </w:r>
      <w:r w:rsidRPr="00A74DD6">
        <w:rPr>
          <w:b/>
          <w:bCs/>
        </w:rPr>
        <w:t>/496600 w Nieruchomości III</w:t>
      </w:r>
      <w:r w:rsidR="00A22672">
        <w:rPr>
          <w:b/>
          <w:bCs/>
        </w:rPr>
        <w:t xml:space="preserve">: </w:t>
      </w:r>
      <w:r w:rsidR="00325B3A">
        <w:rPr>
          <w:b/>
          <w:bCs/>
        </w:rPr>
        <w:t>332.000,00</w:t>
      </w:r>
      <w:r w:rsidR="00A22672">
        <w:rPr>
          <w:b/>
          <w:bCs/>
        </w:rPr>
        <w:t xml:space="preserve"> zł</w:t>
      </w:r>
      <w:r w:rsidR="00325B3A">
        <w:rPr>
          <w:b/>
          <w:bCs/>
        </w:rPr>
        <w:t xml:space="preserve"> (słownie: trzysta trzydzieści dwa tysiące złotych 00/100).</w:t>
      </w:r>
    </w:p>
    <w:p w14:paraId="23E16EBC" w14:textId="5D22942F" w:rsidR="00A22672" w:rsidRDefault="00A22672" w:rsidP="00A22672">
      <w:pPr>
        <w:pStyle w:val="Akapitzlist"/>
        <w:ind w:left="284"/>
        <w:jc w:val="both"/>
      </w:pPr>
      <w:r w:rsidRPr="00A22672">
        <w:lastRenderedPageBreak/>
        <w:t>Płatne w pieniądzu na konto Poznańskiego Towarzystwa Budownictwa Społecznego nr 421130 1088 0002 0417 0020 0001</w:t>
      </w:r>
      <w:r>
        <w:t>.</w:t>
      </w:r>
    </w:p>
    <w:p w14:paraId="78CB8941" w14:textId="0CC47FF6" w:rsidR="00A22672" w:rsidRDefault="00A22672" w:rsidP="00A22672">
      <w:pPr>
        <w:pStyle w:val="Akapitzlist"/>
        <w:ind w:left="284"/>
        <w:jc w:val="both"/>
        <w:rPr>
          <w:b/>
          <w:bCs/>
        </w:rPr>
      </w:pPr>
      <w:r w:rsidRPr="002C34C1">
        <w:rPr>
          <w:b/>
          <w:bCs/>
        </w:rPr>
        <w:t>Termin płatności wadium:</w:t>
      </w:r>
      <w:r w:rsidRPr="00A22672">
        <w:rPr>
          <w:b/>
          <w:bCs/>
        </w:rPr>
        <w:t xml:space="preserve"> </w:t>
      </w:r>
    </w:p>
    <w:p w14:paraId="2A6D740E" w14:textId="2122D62A" w:rsidR="00D14BF2" w:rsidRPr="00D14BF2" w:rsidRDefault="00D14BF2" w:rsidP="00A22672">
      <w:pPr>
        <w:pStyle w:val="Akapitzlist"/>
        <w:ind w:left="284"/>
        <w:jc w:val="both"/>
      </w:pPr>
      <w:r w:rsidRPr="00D14BF2">
        <w:t>Dowód wniesienia wadium przez uczestnika przetargu podlega przedłożeniu komisji przetargowej przed otwarciem przetargu. Wadium wpłacone przez osobę zwraca się niezwłocznie (jednak nie później niż przed upływem 3 dni) po odwołaniu lub zamknięciu przetargu. Wadium wpłacone przez osobę, która wygra przetarg zaliczone zostanie na poczet ceny nabycia, a w przypadku uchylenia się przez tą osobę od zawarcia umowy, wadium przepada na rzecz sprzedającego.</w:t>
      </w:r>
    </w:p>
    <w:p w14:paraId="2B513F02" w14:textId="63016A0E" w:rsidR="00A22672" w:rsidRPr="00D14BF2" w:rsidRDefault="006D3E22" w:rsidP="00D14BF2">
      <w:pPr>
        <w:pStyle w:val="Akapitzlist"/>
        <w:numPr>
          <w:ilvl w:val="0"/>
          <w:numId w:val="1"/>
        </w:numPr>
        <w:ind w:left="284"/>
        <w:jc w:val="both"/>
        <w:rPr>
          <w:b/>
          <w:bCs/>
        </w:rPr>
      </w:pPr>
      <w:r w:rsidRPr="00AC7ABB">
        <w:rPr>
          <w:b/>
          <w:bCs/>
        </w:rPr>
        <w:t>Informacje dodatkowe.</w:t>
      </w:r>
    </w:p>
    <w:p w14:paraId="41EA8054" w14:textId="439F347C" w:rsidR="00AF7930" w:rsidRDefault="00AF7930" w:rsidP="00AF7930">
      <w:pPr>
        <w:pStyle w:val="Akapitzlist"/>
        <w:numPr>
          <w:ilvl w:val="0"/>
          <w:numId w:val="18"/>
        </w:numPr>
        <w:jc w:val="both"/>
      </w:pPr>
      <w:r w:rsidRPr="00AF7930">
        <w:t xml:space="preserve">Na podstawie art. 109 § 1 pkt 2) ustawy o gospodarce nieruchomościami co do Nieruchomości II i III Miastu Poznań przysługuje prawo pierwokupu. </w:t>
      </w:r>
    </w:p>
    <w:p w14:paraId="4777F6A8" w14:textId="411AF309" w:rsidR="006D3E22" w:rsidRDefault="006D3E22" w:rsidP="006D3E22">
      <w:pPr>
        <w:pStyle w:val="Akapitzlist"/>
        <w:numPr>
          <w:ilvl w:val="0"/>
          <w:numId w:val="18"/>
        </w:numPr>
        <w:jc w:val="both"/>
      </w:pPr>
      <w:r>
        <w:t xml:space="preserve">Wyznacza się termin 6 tygodni, licząc od dnia wywieszenia wykazu do złożenia wniosku przez osoby, którym przysługuje pierwszeństwo w nabyciu nieruchomości, na podstawie art. 34 ust. 1 pkt 2 ustawy z dnia 21 sierpnia 1997 r. o gospodarce nieruchomościami. </w:t>
      </w:r>
    </w:p>
    <w:p w14:paraId="598E0CFD" w14:textId="7EC9426C" w:rsidR="00A22672" w:rsidRDefault="006D3E22" w:rsidP="00D14BF2">
      <w:pPr>
        <w:pStyle w:val="Akapitzlist"/>
        <w:jc w:val="both"/>
      </w:pPr>
      <w:r>
        <w:t>Powyżej wspomniane osoby korzystają z pierwszeństwa w nabyciu nieruchomości, jeżeli złożą oświadczenie, że wyrażają zgodę na cenę ustaloną w sposób określony w ustawie (zgodnie z art. 34 ust. 5 ustawy z dnia 21 sierpnia 1997 r. o gospodarce nieruchomościami).</w:t>
      </w:r>
    </w:p>
    <w:p w14:paraId="6604F3DB" w14:textId="7276FB27" w:rsidR="006D3E22" w:rsidRDefault="006D3E22" w:rsidP="006D3E22">
      <w:pPr>
        <w:pStyle w:val="Akapitzlist"/>
        <w:numPr>
          <w:ilvl w:val="0"/>
          <w:numId w:val="18"/>
        </w:numPr>
        <w:jc w:val="both"/>
      </w:pPr>
      <w:r>
        <w:t>Termin płatności – cena nieruchomości uzyskana w przetargu podlega zapłacie nie później niż do dnia zawarcia umowy przenoszącej własność nieruchomości.</w:t>
      </w:r>
    </w:p>
    <w:p w14:paraId="670C15B0" w14:textId="7A7A0DA9" w:rsidR="006D3E22" w:rsidRDefault="006D3E22" w:rsidP="006D3E22">
      <w:pPr>
        <w:pStyle w:val="Akapitzlist"/>
        <w:numPr>
          <w:ilvl w:val="0"/>
          <w:numId w:val="18"/>
        </w:numPr>
        <w:jc w:val="both"/>
      </w:pPr>
      <w:r>
        <w:t>Nabywca nieruchomości ponosi koszty notarialne i sądowe, których wysokość określi notariusz.</w:t>
      </w:r>
    </w:p>
    <w:p w14:paraId="07807BE6" w14:textId="38B83553" w:rsidR="00D14BF2" w:rsidRDefault="006D3E22" w:rsidP="00D14BF2">
      <w:pPr>
        <w:pStyle w:val="Akapitzlist"/>
        <w:numPr>
          <w:ilvl w:val="0"/>
          <w:numId w:val="18"/>
        </w:numPr>
        <w:jc w:val="both"/>
      </w:pPr>
      <w:r>
        <w:t>Na nabywcy spoczywa obowiązek podatkowy w podatku od nieruchomości wynikający z ustawy z dnia 12.01.1991 r. o podatkach i opłatach lokalnych (Dz. U. z 2023 r. poz. 70) lub w przypadku użytków rolnych obowiązek podatkowy w podatku rolnym wynikający z ustawy z dnia 15.11.1984 r. o podatku rolnym (Dz. U. z 2020 r. poz. 333).</w:t>
      </w:r>
    </w:p>
    <w:p w14:paraId="7048AB0D" w14:textId="77777777" w:rsidR="006D3E22" w:rsidRDefault="006D3E22" w:rsidP="006D3E22">
      <w:pPr>
        <w:pStyle w:val="Akapitzlist"/>
        <w:numPr>
          <w:ilvl w:val="0"/>
          <w:numId w:val="18"/>
        </w:numPr>
        <w:jc w:val="both"/>
      </w:pPr>
      <w:r>
        <w:t>Na wniosek zainteresowanego inwestora:</w:t>
      </w:r>
    </w:p>
    <w:p w14:paraId="591788F4" w14:textId="77777777" w:rsidR="006D3E22" w:rsidRDefault="006D3E22" w:rsidP="006D3E22">
      <w:pPr>
        <w:pStyle w:val="Akapitzlist"/>
        <w:numPr>
          <w:ilvl w:val="0"/>
          <w:numId w:val="19"/>
        </w:numPr>
        <w:jc w:val="both"/>
      </w:pPr>
      <w:r>
        <w:t>szczegółowe informacje o istniejącym uzbrojeniu i możliwości (lub braku możliwości) przyłączenia się do istniejących mediów określają poszczególni gestorzy sieci przesyłowych,</w:t>
      </w:r>
    </w:p>
    <w:p w14:paraId="3C172FA6" w14:textId="77777777" w:rsidR="006D3E22" w:rsidRDefault="006D3E22" w:rsidP="006D3E22">
      <w:pPr>
        <w:pStyle w:val="Akapitzlist"/>
        <w:numPr>
          <w:ilvl w:val="0"/>
          <w:numId w:val="19"/>
        </w:numPr>
        <w:jc w:val="both"/>
      </w:pPr>
      <w:r>
        <w:t>obsługę komunikacyjną terenu oraz warunki dostępu do drogi publicznej określa Zarząd Dróg Miejskich,</w:t>
      </w:r>
    </w:p>
    <w:p w14:paraId="62054B3B" w14:textId="43146FEA" w:rsidR="006D3E22" w:rsidRDefault="006D3E22" w:rsidP="00A74DD6">
      <w:pPr>
        <w:pStyle w:val="Akapitzlist"/>
        <w:numPr>
          <w:ilvl w:val="0"/>
          <w:numId w:val="18"/>
        </w:numPr>
        <w:jc w:val="both"/>
      </w:pPr>
      <w:r>
        <w:t>Kwestię usunięcia drzew/krzewów z terenu nieruchomości regulują przepisy ustawy z dnia 16.04.2004 r. o ochronie przyrody (Dz. U. z 2022 r. poz. 916 ze zm.).</w:t>
      </w:r>
    </w:p>
    <w:p w14:paraId="0582DBFE" w14:textId="1CEE59EC" w:rsidR="006D3E22" w:rsidRDefault="00A74DD6" w:rsidP="00A74DD6">
      <w:pPr>
        <w:pStyle w:val="Akapitzlist"/>
        <w:numPr>
          <w:ilvl w:val="0"/>
          <w:numId w:val="18"/>
        </w:numPr>
        <w:jc w:val="both"/>
      </w:pPr>
      <w:r>
        <w:t>K</w:t>
      </w:r>
      <w:r w:rsidR="006D3E22">
        <w:t>westię własności urządzeń podziemnych reguluje art. 49 Kodeksu cywilnego (Dz. U. z 2022 r. poz. 1360 ze zm.), a kwestię ustanowienia służebności przesyłu na rzecz gestorów sieci regulują art. 3051–3054 Kodeksu cywilnego</w:t>
      </w:r>
      <w:r>
        <w:t>.</w:t>
      </w:r>
    </w:p>
    <w:p w14:paraId="3DDB6838" w14:textId="59048AEE" w:rsidR="006D3E22" w:rsidRDefault="00A74DD6" w:rsidP="00A74DD6">
      <w:pPr>
        <w:pStyle w:val="Akapitzlist"/>
        <w:numPr>
          <w:ilvl w:val="0"/>
          <w:numId w:val="18"/>
        </w:numPr>
        <w:jc w:val="both"/>
      </w:pPr>
      <w:r>
        <w:t>K</w:t>
      </w:r>
      <w:r w:rsidR="006D3E22">
        <w:t>we</w:t>
      </w:r>
      <w:r w:rsidR="003B5BD0">
        <w:t>s</w:t>
      </w:r>
      <w:r w:rsidR="006D3E22">
        <w:t>tię wyłączenia gruntów z produkcji rolniczej lub leśnej regulują przepisy ustawy z dnia 3 lutego 1995 r.  o ochronie gruntów rolnych i leśnych (Dz. U. z 2022 r. poz. 2409)</w:t>
      </w:r>
      <w:r w:rsidR="00D14BF2">
        <w:t>.</w:t>
      </w:r>
    </w:p>
    <w:p w14:paraId="349D455D" w14:textId="4BA36BFE" w:rsidR="00D14BF2" w:rsidRDefault="00D14BF2" w:rsidP="00D14BF2">
      <w:pPr>
        <w:pStyle w:val="Akapitzlist"/>
        <w:numPr>
          <w:ilvl w:val="0"/>
          <w:numId w:val="18"/>
        </w:numPr>
        <w:jc w:val="both"/>
      </w:pPr>
      <w:r w:rsidRPr="00D14BF2">
        <w:t>Spółka zastrzega sobie prawo unieważnienia przetargu bez podania przyczyny.</w:t>
      </w:r>
    </w:p>
    <w:p w14:paraId="1B0B56CE" w14:textId="02484FA9" w:rsidR="007B7C5E" w:rsidRPr="00FE7CBE" w:rsidRDefault="007B7C5E" w:rsidP="007B7C5E">
      <w:pPr>
        <w:pStyle w:val="Akapitzlist"/>
        <w:numPr>
          <w:ilvl w:val="0"/>
          <w:numId w:val="18"/>
        </w:numPr>
        <w:jc w:val="both"/>
      </w:pPr>
      <w:r w:rsidRPr="00FE7CBE">
        <w:t xml:space="preserve">Miejsce wywieszenia i publikacja ogłoszenia o przetargu: </w:t>
      </w:r>
      <w:r w:rsidR="002C34C1" w:rsidRPr="00FE7CBE">
        <w:t>Tablica ogłoszeń w siedzibie Sprzedającego t.j. PTBS sp. z o.o. 60-281 Poznań, ul. Konfederacka 4, Strona internetowa PTBS sp. z o.o. t.j. www.ptbs.pl</w:t>
      </w:r>
    </w:p>
    <w:p w14:paraId="1D0DD03D" w14:textId="4A59AEF6" w:rsidR="007B7C5E" w:rsidRPr="00FE7CBE" w:rsidRDefault="007B7C5E" w:rsidP="007B7C5E">
      <w:pPr>
        <w:pStyle w:val="Akapitzlist"/>
        <w:numPr>
          <w:ilvl w:val="0"/>
          <w:numId w:val="18"/>
        </w:numPr>
        <w:jc w:val="both"/>
      </w:pPr>
      <w:bookmarkStart w:id="0" w:name="_Hlk140236767"/>
      <w:r w:rsidRPr="00FE7CBE">
        <w:t>Szczegółowych informacji o przetargu udziela się</w:t>
      </w:r>
      <w:r w:rsidR="00FE7CBE" w:rsidRPr="00FE7CBE">
        <w:t xml:space="preserve"> pod nr telefonu 61 850-83-31.</w:t>
      </w:r>
      <w:bookmarkEnd w:id="0"/>
    </w:p>
    <w:p w14:paraId="1C559A40" w14:textId="77777777" w:rsidR="007B7C5E" w:rsidRDefault="007B7C5E" w:rsidP="007B7C5E">
      <w:pPr>
        <w:pStyle w:val="Akapitzlist"/>
        <w:jc w:val="both"/>
      </w:pPr>
    </w:p>
    <w:sectPr w:rsidR="007B7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4D6D"/>
    <w:multiLevelType w:val="hybridMultilevel"/>
    <w:tmpl w:val="124EA2C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8096925"/>
    <w:multiLevelType w:val="hybridMultilevel"/>
    <w:tmpl w:val="102223D2"/>
    <w:lvl w:ilvl="0" w:tplc="A83C702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17098"/>
    <w:multiLevelType w:val="hybridMultilevel"/>
    <w:tmpl w:val="FCFE4740"/>
    <w:lvl w:ilvl="0" w:tplc="B692A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31FEE"/>
    <w:multiLevelType w:val="hybridMultilevel"/>
    <w:tmpl w:val="58AC1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62E7C"/>
    <w:multiLevelType w:val="hybridMultilevel"/>
    <w:tmpl w:val="094C177C"/>
    <w:lvl w:ilvl="0" w:tplc="3DE4AEDE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09806C1"/>
    <w:multiLevelType w:val="hybridMultilevel"/>
    <w:tmpl w:val="5008C1CC"/>
    <w:lvl w:ilvl="0" w:tplc="DD56A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42999"/>
    <w:multiLevelType w:val="hybridMultilevel"/>
    <w:tmpl w:val="C9401306"/>
    <w:lvl w:ilvl="0" w:tplc="2ABE2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3774A"/>
    <w:multiLevelType w:val="hybridMultilevel"/>
    <w:tmpl w:val="8D6E21A4"/>
    <w:lvl w:ilvl="0" w:tplc="A2C273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78037A"/>
    <w:multiLevelType w:val="hybridMultilevel"/>
    <w:tmpl w:val="C5BE82A2"/>
    <w:lvl w:ilvl="0" w:tplc="FD86B0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06B0E83"/>
    <w:multiLevelType w:val="hybridMultilevel"/>
    <w:tmpl w:val="B1BC2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07345"/>
    <w:multiLevelType w:val="hybridMultilevel"/>
    <w:tmpl w:val="F3B86F26"/>
    <w:lvl w:ilvl="0" w:tplc="04150019">
      <w:start w:val="1"/>
      <w:numFmt w:val="lowerLetter"/>
      <w:lvlText w:val="%1."/>
      <w:lvlJc w:val="left"/>
      <w:pPr>
        <w:ind w:left="1942" w:hanging="360"/>
      </w:p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</w:lvl>
    <w:lvl w:ilvl="3" w:tplc="0415000F" w:tentative="1">
      <w:start w:val="1"/>
      <w:numFmt w:val="decimal"/>
      <w:lvlText w:val="%4."/>
      <w:lvlJc w:val="left"/>
      <w:pPr>
        <w:ind w:left="4102" w:hanging="360"/>
      </w:p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</w:lvl>
    <w:lvl w:ilvl="6" w:tplc="0415000F" w:tentative="1">
      <w:start w:val="1"/>
      <w:numFmt w:val="decimal"/>
      <w:lvlText w:val="%7."/>
      <w:lvlJc w:val="left"/>
      <w:pPr>
        <w:ind w:left="6262" w:hanging="360"/>
      </w:p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11" w15:restartNumberingAfterBreak="0">
    <w:nsid w:val="49940322"/>
    <w:multiLevelType w:val="hybridMultilevel"/>
    <w:tmpl w:val="02DAC856"/>
    <w:lvl w:ilvl="0" w:tplc="04150013">
      <w:start w:val="1"/>
      <w:numFmt w:val="upperRoman"/>
      <w:lvlText w:val="%1."/>
      <w:lvlJc w:val="right"/>
      <w:pPr>
        <w:ind w:left="50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2" w15:restartNumberingAfterBreak="0">
    <w:nsid w:val="62E82A0B"/>
    <w:multiLevelType w:val="hybridMultilevel"/>
    <w:tmpl w:val="F00A6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950624"/>
    <w:multiLevelType w:val="hybridMultilevel"/>
    <w:tmpl w:val="A498EF34"/>
    <w:lvl w:ilvl="0" w:tplc="A7ACE52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AC1C9F"/>
    <w:multiLevelType w:val="hybridMultilevel"/>
    <w:tmpl w:val="87400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876485"/>
    <w:multiLevelType w:val="hybridMultilevel"/>
    <w:tmpl w:val="0B96F104"/>
    <w:lvl w:ilvl="0" w:tplc="A5621A5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816868"/>
    <w:multiLevelType w:val="hybridMultilevel"/>
    <w:tmpl w:val="7ACEB3C8"/>
    <w:lvl w:ilvl="0" w:tplc="0415000F">
      <w:start w:val="1"/>
      <w:numFmt w:val="decimal"/>
      <w:lvlText w:val="%1."/>
      <w:lvlJc w:val="left"/>
      <w:pPr>
        <w:ind w:left="122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78FC1F90"/>
    <w:multiLevelType w:val="hybridMultilevel"/>
    <w:tmpl w:val="E0F0D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6A7EAD"/>
    <w:multiLevelType w:val="hybridMultilevel"/>
    <w:tmpl w:val="CE8A0F3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001887">
    <w:abstractNumId w:val="18"/>
  </w:num>
  <w:num w:numId="2" w16cid:durableId="423186807">
    <w:abstractNumId w:val="0"/>
  </w:num>
  <w:num w:numId="3" w16cid:durableId="1973512606">
    <w:abstractNumId w:val="6"/>
  </w:num>
  <w:num w:numId="4" w16cid:durableId="874659220">
    <w:abstractNumId w:val="11"/>
  </w:num>
  <w:num w:numId="5" w16cid:durableId="1239251009">
    <w:abstractNumId w:val="16"/>
  </w:num>
  <w:num w:numId="6" w16cid:durableId="1012144961">
    <w:abstractNumId w:val="10"/>
  </w:num>
  <w:num w:numId="7" w16cid:durableId="2091460894">
    <w:abstractNumId w:val="4"/>
  </w:num>
  <w:num w:numId="8" w16cid:durableId="732848920">
    <w:abstractNumId w:val="2"/>
  </w:num>
  <w:num w:numId="9" w16cid:durableId="630600189">
    <w:abstractNumId w:val="14"/>
  </w:num>
  <w:num w:numId="10" w16cid:durableId="702098794">
    <w:abstractNumId w:val="1"/>
  </w:num>
  <w:num w:numId="11" w16cid:durableId="1853909338">
    <w:abstractNumId w:val="5"/>
  </w:num>
  <w:num w:numId="12" w16cid:durableId="1545096520">
    <w:abstractNumId w:val="3"/>
  </w:num>
  <w:num w:numId="13" w16cid:durableId="1354385141">
    <w:abstractNumId w:val="13"/>
  </w:num>
  <w:num w:numId="14" w16cid:durableId="902257754">
    <w:abstractNumId w:val="9"/>
  </w:num>
  <w:num w:numId="15" w16cid:durableId="1632325860">
    <w:abstractNumId w:val="15"/>
  </w:num>
  <w:num w:numId="16" w16cid:durableId="1914007846">
    <w:abstractNumId w:val="8"/>
  </w:num>
  <w:num w:numId="17" w16cid:durableId="32509852">
    <w:abstractNumId w:val="12"/>
  </w:num>
  <w:num w:numId="18" w16cid:durableId="303706518">
    <w:abstractNumId w:val="17"/>
  </w:num>
  <w:num w:numId="19" w16cid:durableId="1527959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F7F"/>
    <w:rsid w:val="00023651"/>
    <w:rsid w:val="0004148E"/>
    <w:rsid w:val="000866DE"/>
    <w:rsid w:val="000F7F7F"/>
    <w:rsid w:val="002C34C1"/>
    <w:rsid w:val="00325B3A"/>
    <w:rsid w:val="003410EF"/>
    <w:rsid w:val="003B5BD0"/>
    <w:rsid w:val="003C039C"/>
    <w:rsid w:val="00490F1D"/>
    <w:rsid w:val="00556D0A"/>
    <w:rsid w:val="0065748D"/>
    <w:rsid w:val="006D3E22"/>
    <w:rsid w:val="007075E7"/>
    <w:rsid w:val="00753F6E"/>
    <w:rsid w:val="00772AC0"/>
    <w:rsid w:val="007B7C5E"/>
    <w:rsid w:val="00925BE2"/>
    <w:rsid w:val="00930CE7"/>
    <w:rsid w:val="00950FCD"/>
    <w:rsid w:val="00A22672"/>
    <w:rsid w:val="00A74DD6"/>
    <w:rsid w:val="00AC7ABB"/>
    <w:rsid w:val="00AF7930"/>
    <w:rsid w:val="00C26EB8"/>
    <w:rsid w:val="00D054F1"/>
    <w:rsid w:val="00D14BF2"/>
    <w:rsid w:val="00DA5846"/>
    <w:rsid w:val="00E21509"/>
    <w:rsid w:val="00E4129A"/>
    <w:rsid w:val="00EA346F"/>
    <w:rsid w:val="00EB7112"/>
    <w:rsid w:val="00EE77DD"/>
    <w:rsid w:val="00F13282"/>
    <w:rsid w:val="00FE7CBE"/>
    <w:rsid w:val="00FF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0032C"/>
  <w15:chartTrackingRefBased/>
  <w15:docId w15:val="{1E2E432F-2185-4598-9FDB-A5018D01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2221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Leciej-Nowak</dc:creator>
  <cp:keywords/>
  <dc:description/>
  <cp:lastModifiedBy>Joanna Mamys</cp:lastModifiedBy>
  <cp:revision>2</cp:revision>
  <cp:lastPrinted>2023-07-14T12:20:00Z</cp:lastPrinted>
  <dcterms:created xsi:type="dcterms:W3CDTF">2023-10-26T08:10:00Z</dcterms:created>
  <dcterms:modified xsi:type="dcterms:W3CDTF">2023-10-26T08:10:00Z</dcterms:modified>
</cp:coreProperties>
</file>